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75F" w:rsidRDefault="0048275F" w:rsidP="0048275F">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48275F" w:rsidRDefault="0048275F" w:rsidP="0048275F">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48275F" w:rsidRDefault="0048275F" w:rsidP="0048275F">
      <w:pPr>
        <w:jc w:val="center"/>
        <w:rPr>
          <w:rFonts w:ascii="Times New Roman" w:hAnsi="Times New Roman" w:cs="Times New Roman"/>
          <w:b/>
          <w:sz w:val="28"/>
          <w:szCs w:val="28"/>
        </w:rPr>
      </w:pPr>
      <w:r>
        <w:rPr>
          <w:rFonts w:ascii="Times New Roman" w:hAnsi="Times New Roman" w:cs="Times New Roman"/>
          <w:b/>
          <w:sz w:val="28"/>
          <w:szCs w:val="28"/>
        </w:rPr>
        <w:t>Литература 11 класс</w:t>
      </w:r>
    </w:p>
    <w:p w:rsidR="0048275F" w:rsidRDefault="00BD6252" w:rsidP="0048275F">
      <w:pPr>
        <w:rPr>
          <w:rFonts w:ascii="Times New Roman" w:hAnsi="Times New Roman" w:cs="Times New Roman"/>
          <w:b/>
          <w:sz w:val="28"/>
          <w:szCs w:val="28"/>
        </w:rPr>
      </w:pPr>
      <w:r>
        <w:rPr>
          <w:rFonts w:ascii="Times New Roman" w:hAnsi="Times New Roman" w:cs="Times New Roman"/>
          <w:b/>
          <w:sz w:val="28"/>
          <w:szCs w:val="28"/>
        </w:rPr>
        <w:t>Дата: 15</w:t>
      </w:r>
      <w:r w:rsidR="0048275F">
        <w:rPr>
          <w:rFonts w:ascii="Times New Roman" w:hAnsi="Times New Roman" w:cs="Times New Roman"/>
          <w:b/>
          <w:sz w:val="28"/>
          <w:szCs w:val="28"/>
        </w:rPr>
        <w:t>.05.2020</w:t>
      </w:r>
    </w:p>
    <w:p w:rsidR="0048275F" w:rsidRPr="00BD6252" w:rsidRDefault="0048275F" w:rsidP="0048275F">
      <w:pPr>
        <w:tabs>
          <w:tab w:val="left" w:pos="4680"/>
        </w:tabs>
        <w:snapToGrid w:val="0"/>
        <w:rPr>
          <w:rFonts w:ascii="Times New Roman" w:hAnsi="Times New Roman" w:cs="Times New Roman"/>
          <w:sz w:val="28"/>
          <w:szCs w:val="28"/>
        </w:rPr>
      </w:pPr>
      <w:r>
        <w:rPr>
          <w:rFonts w:ascii="Times New Roman" w:hAnsi="Times New Roman" w:cs="Times New Roman"/>
          <w:b/>
          <w:sz w:val="32"/>
          <w:szCs w:val="32"/>
        </w:rPr>
        <w:t>Тема:</w:t>
      </w:r>
      <w:r>
        <w:rPr>
          <w:rFonts w:ascii="Times New Roman" w:hAnsi="Times New Roman" w:cs="Times New Roman"/>
          <w:sz w:val="32"/>
          <w:szCs w:val="32"/>
        </w:rPr>
        <w:t xml:space="preserve"> </w:t>
      </w:r>
      <w:r w:rsidR="00BD6252" w:rsidRPr="00BD6252">
        <w:rPr>
          <w:rFonts w:ascii="Times New Roman" w:hAnsi="Times New Roman" w:cs="Times New Roman"/>
          <w:sz w:val="28"/>
          <w:szCs w:val="28"/>
        </w:rPr>
        <w:t>Б. Ш. Окуджава. Жанровое своеобразие песен. Особенности «бардовской» поэзии  60-х годов</w:t>
      </w:r>
    </w:p>
    <w:p w:rsidR="0048275F" w:rsidRPr="0048275F" w:rsidRDefault="0048275F" w:rsidP="0048275F">
      <w:pPr>
        <w:spacing w:after="0" w:line="240" w:lineRule="auto"/>
        <w:rPr>
          <w:rFonts w:ascii="Times New Roman" w:eastAsia="Times New Roman" w:hAnsi="Times New Roman" w:cs="Times New Roman"/>
          <w:b/>
          <w:sz w:val="28"/>
          <w:szCs w:val="28"/>
        </w:rPr>
      </w:pPr>
      <w:r w:rsidRPr="0048275F">
        <w:rPr>
          <w:rFonts w:ascii="Times New Roman" w:eastAsia="Times New Roman" w:hAnsi="Times New Roman" w:cs="Times New Roman"/>
          <w:b/>
          <w:sz w:val="28"/>
          <w:szCs w:val="28"/>
        </w:rPr>
        <w:t>Цель:</w:t>
      </w:r>
      <w:r w:rsidRPr="0048275F">
        <w:rPr>
          <w:rFonts w:ascii="Times New Roman" w:hAnsi="Times New Roman" w:cs="Times New Roman"/>
          <w:sz w:val="28"/>
          <w:szCs w:val="28"/>
        </w:rPr>
        <w:t xml:space="preserve"> познакомиться с творчеством </w:t>
      </w:r>
      <w:r w:rsidR="00BD6252" w:rsidRPr="00BD6252">
        <w:rPr>
          <w:rFonts w:ascii="Times New Roman" w:hAnsi="Times New Roman" w:cs="Times New Roman"/>
          <w:sz w:val="28"/>
          <w:szCs w:val="28"/>
        </w:rPr>
        <w:t>Б. Ш. Окуджава</w:t>
      </w:r>
    </w:p>
    <w:p w:rsidR="0048275F" w:rsidRPr="0048275F" w:rsidRDefault="0048275F" w:rsidP="0048275F">
      <w:pPr>
        <w:pStyle w:val="a3"/>
        <w:shd w:val="clear" w:color="auto" w:fill="FFFFFF"/>
        <w:spacing w:before="0" w:beforeAutospacing="0" w:after="0" w:afterAutospacing="0"/>
        <w:jc w:val="center"/>
        <w:rPr>
          <w:b/>
          <w:sz w:val="28"/>
          <w:szCs w:val="28"/>
        </w:rPr>
      </w:pPr>
    </w:p>
    <w:p w:rsidR="0048275F" w:rsidRDefault="0048275F" w:rsidP="0048275F">
      <w:pPr>
        <w:pStyle w:val="a3"/>
        <w:shd w:val="clear" w:color="auto" w:fill="FFFFFF"/>
        <w:spacing w:before="0" w:beforeAutospacing="0" w:after="0" w:afterAutospacing="0"/>
        <w:jc w:val="center"/>
        <w:rPr>
          <w:b/>
          <w:sz w:val="28"/>
          <w:szCs w:val="28"/>
        </w:rPr>
      </w:pPr>
      <w:r>
        <w:rPr>
          <w:b/>
          <w:sz w:val="28"/>
          <w:szCs w:val="28"/>
        </w:rPr>
        <w:t>Обязательные задания для выполнения</w:t>
      </w:r>
    </w:p>
    <w:p w:rsidR="0048275F" w:rsidRDefault="0048275F" w:rsidP="0048275F">
      <w:pPr>
        <w:spacing w:before="100" w:beforeAutospacing="1" w:after="100" w:afterAutospacing="1" w:line="240" w:lineRule="auto"/>
        <w:jc w:val="both"/>
        <w:rPr>
          <w:rFonts w:ascii="Times New Roman" w:hAnsi="Times New Roman" w:cs="Times New Roman"/>
          <w:b/>
          <w:sz w:val="28"/>
          <w:szCs w:val="28"/>
        </w:rPr>
      </w:pPr>
      <w:r>
        <w:rPr>
          <w:rFonts w:ascii="Times New Roman" w:hAnsi="Times New Roman" w:cs="Times New Roman"/>
          <w:b/>
          <w:sz w:val="28"/>
          <w:szCs w:val="28"/>
        </w:rPr>
        <w:t>1.Изучите материал по ссылке</w:t>
      </w:r>
    </w:p>
    <w:p w:rsidR="00BD6252" w:rsidRDefault="00BD6252" w:rsidP="0048275F">
      <w:pPr>
        <w:spacing w:before="100" w:beforeAutospacing="1" w:after="100" w:afterAutospacing="1" w:line="240" w:lineRule="auto"/>
        <w:jc w:val="both"/>
        <w:rPr>
          <w:rFonts w:ascii="Times New Roman" w:hAnsi="Times New Roman" w:cs="Times New Roman"/>
          <w:b/>
          <w:sz w:val="28"/>
          <w:szCs w:val="28"/>
        </w:rPr>
      </w:pPr>
      <w:r w:rsidRPr="00BD6252">
        <w:rPr>
          <w:rFonts w:ascii="Times New Roman" w:hAnsi="Times New Roman" w:cs="Times New Roman"/>
          <w:b/>
          <w:sz w:val="28"/>
          <w:szCs w:val="28"/>
        </w:rPr>
        <w:t>https://yandex.ru/video/preview/?filmId=2479570267238055714&amp;text=Б.%20Ш.%20Окуджава.%20Жанровое%20своеобразие%20песен&amp;path=wizard&amp;parent-reqid=1589114563547404-1621293797949769830700287-production-app-host-man-web-yp-128&amp;redircnt=1589114580.1</w:t>
      </w:r>
    </w:p>
    <w:p w:rsidR="0048275F" w:rsidRDefault="0048275F" w:rsidP="0048275F">
      <w:pPr>
        <w:pStyle w:val="a3"/>
        <w:shd w:val="clear" w:color="auto" w:fill="FFFFFF"/>
        <w:spacing w:before="0" w:beforeAutospacing="0" w:after="0" w:afterAutospacing="0" w:line="254" w:lineRule="atLeast"/>
        <w:rPr>
          <w:b/>
          <w:bCs/>
          <w:color w:val="000000"/>
        </w:rPr>
      </w:pPr>
      <w:r>
        <w:rPr>
          <w:rStyle w:val="8pt"/>
          <w:rFonts w:eastAsia="Arial"/>
          <w:sz w:val="28"/>
          <w:szCs w:val="28"/>
        </w:rPr>
        <w:t>2</w:t>
      </w:r>
      <w:r w:rsidRPr="0048275F">
        <w:rPr>
          <w:b/>
          <w:bCs/>
          <w:color w:val="000000"/>
        </w:rPr>
        <w:t xml:space="preserve"> </w:t>
      </w:r>
      <w:r>
        <w:rPr>
          <w:b/>
          <w:bCs/>
          <w:color w:val="000000"/>
        </w:rPr>
        <w:t xml:space="preserve">.Особенности поэзии </w:t>
      </w:r>
      <w:r w:rsidR="00BD6252">
        <w:rPr>
          <w:b/>
          <w:bCs/>
          <w:color w:val="000000"/>
        </w:rPr>
        <w:t>Окуджавы</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b/>
          <w:bCs/>
          <w:i/>
          <w:iCs/>
          <w:color w:val="000000"/>
        </w:rPr>
        <w:t> Сообщение о жизни и творчестве Окуджавы.</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Булат Шалвович Окуджава родился 9 мая 1924 года в Москве в семье партийных работников. В 1934 г. переехал вместе с родителями в Нижний Тагил. В 1937 г. родители были арестованы: отец расстрелян, мать сослана в карагандинский лагерь. Окуджава вернулся в Москву, к бабушке. В 1942 – м после окончания 9-го класса, он добровольцем ушел на войну. На фронте был минометчиком, потом радистом тяжелой артиллерии.</w:t>
      </w:r>
    </w:p>
    <w:p w:rsidR="00BD6252" w:rsidRDefault="00BD6252" w:rsidP="00BD6252">
      <w:pPr>
        <w:pStyle w:val="a3"/>
        <w:shd w:val="clear" w:color="auto" w:fill="FFFFFF"/>
        <w:spacing w:before="0" w:beforeAutospacing="0" w:after="0" w:afterAutospacing="0" w:line="254" w:lineRule="atLeast"/>
        <w:rPr>
          <w:color w:val="000000"/>
        </w:rPr>
      </w:pPr>
      <w:r w:rsidRPr="00BD6252">
        <w:rPr>
          <w:rFonts w:ascii="Arial" w:hAnsi="Arial" w:cs="Arial"/>
          <w:color w:val="000000"/>
        </w:rPr>
        <w:t>– </w:t>
      </w:r>
      <w:r w:rsidRPr="00BD6252">
        <w:rPr>
          <w:color w:val="000000"/>
        </w:rPr>
        <w:t>Военная тема нашла отражение во многих произведениях Окуджавы</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b/>
          <w:bCs/>
          <w:color w:val="000000"/>
        </w:rPr>
        <w:t>Начало литературного творчества</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 xml:space="preserve"> В 1945 году Окуджава демобилизовался, окончил школу и поступил в Тбилисский университет, после </w:t>
      </w:r>
      <w:proofErr w:type="gramStart"/>
      <w:r w:rsidRPr="00BD6252">
        <w:rPr>
          <w:color w:val="000000"/>
        </w:rPr>
        <w:t>окончания</w:t>
      </w:r>
      <w:proofErr w:type="gramEnd"/>
      <w:r w:rsidRPr="00BD6252">
        <w:rPr>
          <w:color w:val="000000"/>
        </w:rPr>
        <w:t xml:space="preserve"> которого работал учителем в Калужской области, литературным сотрудником областных газет «Знамя», «Молодой ленинец». В 1956 г. Окуджава вернулся в Москву, где работал в издательстве «Молодая гвардия». Затем заведующим отделом поэзии в «Литературной газете». С начала шестидесятых годов поэт полностью посвящает себя творчеству.</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rFonts w:ascii="Arial" w:hAnsi="Arial" w:cs="Arial"/>
          <w:color w:val="000000"/>
        </w:rPr>
        <w:t>– </w:t>
      </w:r>
      <w:r w:rsidRPr="00BD6252">
        <w:rPr>
          <w:color w:val="000000"/>
        </w:rPr>
        <w:t>Окуджава создал свой особый художественный мир, в котором живут его герои, – Арбат. Арбат был неофициальным ядром столицы. Арбату, да и всей Москве, посвящает Окуджава свои стихи и песни.</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Евгений Евтушенко в книге «Строфы века» рассказывает: «Популярность пришла к нему, когда он взял в руки гитару и начал петь под собственную несложную, однако очень мелодичную, запоминающуюся музыку свои стихи. Вскоре их пели по всему Советскому Союзу в студенческих и рабочих общежитиях, и официально не выпущенные пластинками песни в исполнении самого Окуджавы расходились, видимо, в сотнях тысяч нелегальных копий на пленках.</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Окуджава — прародитель впоследствии довольно мощного движения бардо</w:t>
      </w:r>
      <w:proofErr w:type="gramStart"/>
      <w:r w:rsidRPr="00BD6252">
        <w:rPr>
          <w:color w:val="000000"/>
        </w:rPr>
        <w:t>в в СССР</w:t>
      </w:r>
      <w:proofErr w:type="gramEnd"/>
      <w:r w:rsidRPr="00BD6252">
        <w:rPr>
          <w:color w:val="000000"/>
        </w:rPr>
        <w:t xml:space="preserve">, среди которых затем появились такие прославленные поэты-певцы, как А. Галич и В. Высоцкий. Но все-таки, на мой взгляд, прародитель выше всех своих потомков, ибо никто </w:t>
      </w:r>
      <w:r w:rsidRPr="00BD6252">
        <w:rPr>
          <w:color w:val="000000"/>
        </w:rPr>
        <w:lastRenderedPageBreak/>
        <w:t>из них не был так тонок в тексте и разнообразен в мелодиях. Песни Окуджавы ценил за их музыкальную феноменальную запоминаемость Шостакович».</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Творчество Окуджавы последних лет</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 xml:space="preserve"> </w:t>
      </w:r>
      <w:proofErr w:type="gramStart"/>
      <w:r w:rsidRPr="00BD6252">
        <w:rPr>
          <w:color w:val="000000"/>
        </w:rPr>
        <w:t>Начиная с 1960-х годов Окуджава много работает</w:t>
      </w:r>
      <w:proofErr w:type="gramEnd"/>
      <w:r w:rsidRPr="00BD6252">
        <w:rPr>
          <w:color w:val="000000"/>
        </w:rPr>
        <w:t xml:space="preserve"> в жанре прозы. Он является автором книг «Фронт приходит к нам», «Глоток свободы», «Свидание с Бонапартом». С середины 60-х годов Окуджава также пишет киносценарии как драматург. Совместно с другими режиссерами он пишет киносценарии к фильмам «Верность», «Женя, Женечка и Катюша». Его музыка звучит в фильмах «Белорусский вокзал», «Белое солнце пустыни», «От зари до зари». Гражданские и творческие заслуги Б. Окуджавы отмечены медалью «За оборону Кавказа», орденом Дружбы народов, почетной медалью Советского фонда мира, государственной премией СССР, Международной премией Буккера за лучший роман года на русском языке, за семейную хронику «Упраздненный театр». На даче Б. Окуджавы в Переделкино создан музей поэта.</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rFonts w:ascii="Arial" w:hAnsi="Arial" w:cs="Arial"/>
          <w:color w:val="000000"/>
        </w:rPr>
        <w:t>– </w:t>
      </w:r>
      <w:r w:rsidRPr="00BD6252">
        <w:rPr>
          <w:color w:val="000000"/>
        </w:rPr>
        <w:t xml:space="preserve">Особенность поэзии Окуджавы состоит в том, что она глубоко лирическая по своей природе. </w:t>
      </w:r>
      <w:proofErr w:type="gramStart"/>
      <w:r w:rsidRPr="00BD6252">
        <w:rPr>
          <w:color w:val="000000"/>
        </w:rPr>
        <w:t>Обращена</w:t>
      </w:r>
      <w:proofErr w:type="gramEnd"/>
      <w:r w:rsidRPr="00BD6252">
        <w:rPr>
          <w:color w:val="000000"/>
        </w:rPr>
        <w:t xml:space="preserve"> ко всему сразу, выражает не только «мое» поэта, но и наши ощущения.</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proofErr w:type="gramStart"/>
      <w:r w:rsidRPr="00BD6252">
        <w:rPr>
          <w:color w:val="000000"/>
        </w:rPr>
        <w:t xml:space="preserve">В 1956 году, когда ему было уже 32 года, в Калуге вышел первый сборник стихов “Лирика”, почти сразу поэт начинает исполнять свои стихи по гитару, сначала в узком кругу друзей, а с 1960 года – публично и быстро становиться очень популярным, хотя непривычность или необычность этих песен (ведь жанр авторской песни только зарождался) вызывали острую дискуссию. </w:t>
      </w:r>
      <w:proofErr w:type="gramEnd"/>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В 60-70 годы выходим еще несколько сборников стихов поэта. Но, надо сказать, что Булат Шалвович еще и талантливый прозаик, автор повестей о войне и исторических романов, которые незаслуженно находятся в тени славы его поэзии.</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Стихотворения Окуджавы по большей части – это не тексты песен, они изначально ориентированы на слово, это стихи. Он сам как-то говорил на концерте, что никогда не пишет на готовую музыку и не любит, если композиторы с замечательной самоуверенностью исправляют его стихи, когда сочиняют на них музыку. Он не раз повторял, что “это не совсем песня, это просто способ исполнения своих стихотворений под аккомпанемент”.</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 xml:space="preserve">Окуджаву не только слушают, его поют. И в одиночку и хором. В этом, наверное. И есть самая главная особенность песен Окуджавы – их обращенность не только к большой аудитории, не только ко всем вместе, но и к каждому в отдельности. Тут не тянет радостно перекричать соседа. Замечательно его умение устанавливать со слушателями как бы двухсторонний душевный контакт. </w:t>
      </w:r>
      <w:proofErr w:type="gramStart"/>
      <w:r w:rsidRPr="00BD6252">
        <w:rPr>
          <w:color w:val="000000"/>
        </w:rPr>
        <w:t>Слушая песни мы как бы превращаемся</w:t>
      </w:r>
      <w:proofErr w:type="gramEnd"/>
      <w:r w:rsidRPr="00BD6252">
        <w:rPr>
          <w:color w:val="000000"/>
        </w:rPr>
        <w:t xml:space="preserve"> в его собеседника. Вслушайтесь во все эти “Мой дорогой”, “А мы с тобой, брат…”, “</w:t>
      </w:r>
      <w:r w:rsidRPr="00BD6252">
        <w:rPr>
          <w:b/>
          <w:bCs/>
          <w:color w:val="000000"/>
        </w:rPr>
        <w:t>Давайте восклицать</w:t>
      </w:r>
      <w:r w:rsidRPr="00BD6252">
        <w:rPr>
          <w:color w:val="000000"/>
        </w:rPr>
        <w:t>”</w:t>
      </w:r>
      <w:r w:rsidRPr="00BD6252">
        <w:rPr>
          <w:b/>
          <w:bCs/>
          <w:color w:val="000000"/>
        </w:rPr>
        <w:t>,</w:t>
      </w:r>
      <w:r w:rsidRPr="00BD6252">
        <w:rPr>
          <w:color w:val="000000"/>
        </w:rPr>
        <w:t> “Извините” с которых может быть и начинается столь дефицитная и столь желанная атмосфера искреннего человеческого внимания и общения.</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Настойчиво и последовательно Окуджава внушает нам, своим слушателям, такие простые, но вечные истины о любви, верности, вере, дружбе, надежде, братстве. Песенному творчеству Окуджавы свойственны многие особенности. Одно из них – совершенно необычное сочетание качеств народной песни и свойств сугубо индивидуально лирической поэзии, включая очень субъективные и сложные приемы поэтики 20 века. Высокая гражданственность, подлинный демократизм его песен, вера автора в высокое предназначение искусства и страстная ненависть к тому, что мешает людям жить, радоваться и надеяться, прежде всего, к войне, - все это составляет сложное и прекрасное единство песенного дара Булата Шалвовича Окуджавы.</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Сейчас мы послушаем его песни о войне, о которых можно без преувеличения сказать, что они стоят в одном ряду с самыми известными и любимыми – это “</w:t>
      </w:r>
      <w:r w:rsidRPr="00BD6252">
        <w:rPr>
          <w:b/>
          <w:bCs/>
          <w:color w:val="000000"/>
        </w:rPr>
        <w:t>Ах, война, что ты сделала подлая…”, “Мы за ценой не постоим”, “Бери шинель, пошли домой…”</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lastRenderedPageBreak/>
        <w:t>Не менее популярны и другие его собственные песни или песни, написанные на его стихи, и не важно, прозвучали они в фильмах “Звезда пленительного счастья”, “Белое солнце пустыни” или это был тихий голос самого барда по радио или с эстрады телевидения. Они подкупают своим глубоким, почти философским подтекстом и чаще простой, а иногда прихотливой, но всегда удивительно красивой мелодией.</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 xml:space="preserve">Б. Окуджава - основоположник направления авторской песни. Творческое наследие поэта, переводчика, прозаика, драматурга, композитора и исполнителя авторских песен Булата Шалвовича Окуджавы воистину огромно. </w:t>
      </w:r>
      <w:proofErr w:type="gramStart"/>
      <w:r w:rsidRPr="00BD6252">
        <w:rPr>
          <w:color w:val="000000"/>
        </w:rPr>
        <w:t>Он изъездил со своими концертами весь мир, выступал в Болгарии, Австрии, Великобритании, Венгрии, Австралии, Израиле, Испании, Италии, Канаде, Франции, ФРГ, Польше, США, Финляндии, Швеции, Югославии и Японии.</w:t>
      </w:r>
      <w:proofErr w:type="gramEnd"/>
      <w:r w:rsidRPr="00BD6252">
        <w:rPr>
          <w:color w:val="000000"/>
        </w:rPr>
        <w:t xml:space="preserve"> Но для людей 60-80-х годов </w:t>
      </w:r>
      <w:proofErr w:type="gramStart"/>
      <w:r w:rsidRPr="00BD6252">
        <w:rPr>
          <w:color w:val="000000"/>
        </w:rPr>
        <w:t>он</w:t>
      </w:r>
      <w:proofErr w:type="gramEnd"/>
      <w:r w:rsidRPr="00BD6252">
        <w:rPr>
          <w:color w:val="000000"/>
        </w:rPr>
        <w:t xml:space="preserve"> прежде всего поэт. Окуджаве принадлежит более 800 стихотворений. Многие стихи у него рождались вместе с музыкой, песен насчитывается около 200.</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 xml:space="preserve">Песни Булата Окуджавы, распространяясь в магнитофонных записях, быстро завоевывали популярность, в первую очередь, среди интеллигенции: сначала в СССР, затем и </w:t>
      </w:r>
      <w:proofErr w:type="gramStart"/>
      <w:r w:rsidRPr="00BD6252">
        <w:rPr>
          <w:color w:val="000000"/>
        </w:rPr>
        <w:t>среди</w:t>
      </w:r>
      <w:proofErr w:type="gramEnd"/>
      <w:r w:rsidRPr="00BD6252">
        <w:rPr>
          <w:color w:val="000000"/>
        </w:rPr>
        <w:t xml:space="preserve"> русскоговорящих за рубежом.</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Песни "Возьмемся за руки, друзья…", "Пока Земля ещё вертится…" ("Молитва Франсуа Вийона") стали гимном многих слетов КСП и фестивалей. Помимо песен на собственные стихи, Окуджава написал ряд песен на стихи польской поэтессы Агнешки Осецкой, которые сам перевёл на русский.</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С 1957 года Окуджава начинает петь свои стихи под гитару, сначала в узком кругу, а с 1960 г. – публично, снискав себе популярность и любовь слушателей. Советская власть также не оставила его без внимания.</w:t>
      </w:r>
    </w:p>
    <w:p w:rsidR="00BD6252" w:rsidRPr="00BD6252" w:rsidRDefault="00BD6252" w:rsidP="00BD6252">
      <w:pPr>
        <w:pStyle w:val="a3"/>
        <w:shd w:val="clear" w:color="auto" w:fill="FFFFFF"/>
        <w:spacing w:before="0" w:beforeAutospacing="0" w:after="0" w:afterAutospacing="0" w:line="254" w:lineRule="atLeast"/>
        <w:rPr>
          <w:rFonts w:ascii="Arial" w:hAnsi="Arial" w:cs="Arial"/>
          <w:color w:val="000000"/>
        </w:rPr>
      </w:pPr>
      <w:r w:rsidRPr="00BD6252">
        <w:rPr>
          <w:color w:val="000000"/>
        </w:rPr>
        <w:t xml:space="preserve">Б. Окуджава так объяснял секрет своего необычайного успеха в 50-е годы: </w:t>
      </w:r>
      <w:proofErr w:type="gramStart"/>
      <w:r w:rsidRPr="00BD6252">
        <w:rPr>
          <w:color w:val="000000"/>
        </w:rPr>
        <w:t>"После ХХ съезда общество вдруг раскололось, все начали ощущать себя людьми, начали скорбеть об ушедшем, задумались о душе, ну просто обезумели от всяких разоблачений, от понимания собственного рабства.</w:t>
      </w:r>
      <w:proofErr w:type="gramEnd"/>
      <w:r w:rsidRPr="00BD6252">
        <w:rPr>
          <w:color w:val="000000"/>
        </w:rPr>
        <w:t xml:space="preserve"> Цепи лопались со звоном…"</w:t>
      </w:r>
    </w:p>
    <w:p w:rsidR="0048275F" w:rsidRDefault="0048275F" w:rsidP="0048275F">
      <w:pPr>
        <w:pStyle w:val="2"/>
        <w:rPr>
          <w:sz w:val="28"/>
          <w:szCs w:val="28"/>
        </w:rPr>
      </w:pPr>
      <w:r>
        <w:rPr>
          <w:sz w:val="28"/>
          <w:szCs w:val="28"/>
        </w:rPr>
        <w:t>3. Кратко , тезисно , письменно теоретический материал урока</w:t>
      </w:r>
    </w:p>
    <w:p w:rsidR="00641404" w:rsidRDefault="00641404"/>
    <w:sectPr w:rsidR="00641404" w:rsidSect="001F4D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48275F"/>
    <w:rsid w:val="001F4D21"/>
    <w:rsid w:val="0048275F"/>
    <w:rsid w:val="00641404"/>
    <w:rsid w:val="00BD6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D21"/>
  </w:style>
  <w:style w:type="paragraph" w:styleId="2">
    <w:name w:val="heading 2"/>
    <w:basedOn w:val="a"/>
    <w:link w:val="20"/>
    <w:uiPriority w:val="9"/>
    <w:semiHidden/>
    <w:unhideWhenUsed/>
    <w:qFormat/>
    <w:rsid w:val="0048275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8275F"/>
    <w:rPr>
      <w:rFonts w:ascii="Times New Roman" w:eastAsia="Times New Roman" w:hAnsi="Times New Roman" w:cs="Times New Roman"/>
      <w:b/>
      <w:bCs/>
      <w:sz w:val="36"/>
      <w:szCs w:val="36"/>
    </w:rPr>
  </w:style>
  <w:style w:type="paragraph" w:styleId="a3">
    <w:name w:val="Normal (Web)"/>
    <w:basedOn w:val="a"/>
    <w:uiPriority w:val="99"/>
    <w:unhideWhenUsed/>
    <w:rsid w:val="004827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pt">
    <w:name w:val="Основной текст + 8 pt"/>
    <w:aliases w:val="Интервал 0 pt"/>
    <w:basedOn w:val="a0"/>
    <w:rsid w:val="0048275F"/>
    <w:rPr>
      <w:rFonts w:ascii="Times New Roman" w:eastAsia="Times New Roman" w:hAnsi="Times New Roman" w:cs="Times New Roman" w:hint="default"/>
      <w:i/>
      <w:iCs/>
      <w:color w:val="000000"/>
      <w:spacing w:val="1"/>
      <w:w w:val="100"/>
      <w:position w:val="0"/>
      <w:sz w:val="16"/>
      <w:szCs w:val="16"/>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536741872">
      <w:bodyDiv w:val="1"/>
      <w:marLeft w:val="0"/>
      <w:marRight w:val="0"/>
      <w:marTop w:val="0"/>
      <w:marBottom w:val="0"/>
      <w:divBdr>
        <w:top w:val="none" w:sz="0" w:space="0" w:color="auto"/>
        <w:left w:val="none" w:sz="0" w:space="0" w:color="auto"/>
        <w:bottom w:val="none" w:sz="0" w:space="0" w:color="auto"/>
        <w:right w:val="none" w:sz="0" w:space="0" w:color="auto"/>
      </w:divBdr>
    </w:div>
    <w:div w:id="1002776392">
      <w:bodyDiv w:val="1"/>
      <w:marLeft w:val="0"/>
      <w:marRight w:val="0"/>
      <w:marTop w:val="0"/>
      <w:marBottom w:val="0"/>
      <w:divBdr>
        <w:top w:val="none" w:sz="0" w:space="0" w:color="auto"/>
        <w:left w:val="none" w:sz="0" w:space="0" w:color="auto"/>
        <w:bottom w:val="none" w:sz="0" w:space="0" w:color="auto"/>
        <w:right w:val="none" w:sz="0" w:space="0" w:color="auto"/>
      </w:divBdr>
    </w:div>
    <w:div w:id="1429085595">
      <w:bodyDiv w:val="1"/>
      <w:marLeft w:val="0"/>
      <w:marRight w:val="0"/>
      <w:marTop w:val="0"/>
      <w:marBottom w:val="0"/>
      <w:divBdr>
        <w:top w:val="none" w:sz="0" w:space="0" w:color="auto"/>
        <w:left w:val="none" w:sz="0" w:space="0" w:color="auto"/>
        <w:bottom w:val="none" w:sz="0" w:space="0" w:color="auto"/>
        <w:right w:val="none" w:sz="0" w:space="0" w:color="auto"/>
      </w:divBdr>
      <w:divsChild>
        <w:div w:id="188491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1211</Words>
  <Characters>6908</Characters>
  <Application>Microsoft Office Word</Application>
  <DocSecurity>0</DocSecurity>
  <Lines>57</Lines>
  <Paragraphs>16</Paragraphs>
  <ScaleCrop>false</ScaleCrop>
  <Company>Reanimator Extreme Edition</Company>
  <LinksUpToDate>false</LinksUpToDate>
  <CharactersWithSpaces>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2020-05-04T11:48:00Z</dcterms:created>
  <dcterms:modified xsi:type="dcterms:W3CDTF">2020-05-10T12:49:00Z</dcterms:modified>
</cp:coreProperties>
</file>