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ED2" w:rsidRDefault="001B3ED2" w:rsidP="001B3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B3ED2" w:rsidRDefault="001B3ED2" w:rsidP="001B3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B3ED2" w:rsidRDefault="001B3ED2" w:rsidP="001B3ED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11 класс</w:t>
      </w:r>
    </w:p>
    <w:p w:rsidR="001B3ED2" w:rsidRDefault="00804685" w:rsidP="001B3ED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18.05</w:t>
      </w:r>
      <w:r w:rsidR="001B3ED2">
        <w:rPr>
          <w:rFonts w:ascii="Times New Roman" w:hAnsi="Times New Roman" w:cs="Times New Roman"/>
          <w:b/>
          <w:sz w:val="28"/>
          <w:szCs w:val="28"/>
        </w:rPr>
        <w:t>.2020</w:t>
      </w:r>
    </w:p>
    <w:p w:rsidR="00804685" w:rsidRPr="00804685" w:rsidRDefault="001B3ED2" w:rsidP="001B3E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</w:t>
      </w:r>
      <w:r w:rsidRPr="001B3ED2">
        <w:t xml:space="preserve"> </w:t>
      </w:r>
      <w:r w:rsidR="00804685" w:rsidRPr="00804685">
        <w:rPr>
          <w:rFonts w:ascii="Times New Roman" w:hAnsi="Times New Roman" w:cs="Times New Roman"/>
          <w:sz w:val="28"/>
          <w:szCs w:val="28"/>
        </w:rPr>
        <w:t>А. В. Вампилов. «Утиная охота». Проблематика, основной конфликт, система образов, композиция пьесы</w:t>
      </w:r>
    </w:p>
    <w:p w:rsidR="001B3ED2" w:rsidRPr="001B3ED2" w:rsidRDefault="001B3ED2" w:rsidP="001B3ED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3ED2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B3ED2">
        <w:rPr>
          <w:rFonts w:ascii="Times New Roman" w:hAnsi="Times New Roman" w:cs="Times New Roman"/>
          <w:sz w:val="28"/>
          <w:szCs w:val="28"/>
        </w:rPr>
        <w:t xml:space="preserve"> познакомиться с жизнью и творчеством А.</w:t>
      </w:r>
      <w:r w:rsidR="00804685">
        <w:rPr>
          <w:rFonts w:ascii="Times New Roman" w:hAnsi="Times New Roman" w:cs="Times New Roman"/>
          <w:sz w:val="28"/>
          <w:szCs w:val="28"/>
        </w:rPr>
        <w:t>В.Вампилова</w:t>
      </w:r>
    </w:p>
    <w:p w:rsidR="001B3ED2" w:rsidRDefault="001B3ED2" w:rsidP="001B3E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B3ED2" w:rsidRDefault="001B3ED2" w:rsidP="001B3ED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1B3ED2" w:rsidRPr="00804685" w:rsidRDefault="001B3ED2" w:rsidP="00804685">
      <w:pPr>
        <w:pStyle w:val="a4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804685">
        <w:rPr>
          <w:rFonts w:ascii="Times New Roman" w:hAnsi="Times New Roman" w:cs="Times New Roman"/>
          <w:b/>
          <w:sz w:val="28"/>
          <w:szCs w:val="28"/>
        </w:rPr>
        <w:t>Изучить материал по ссылке</w:t>
      </w:r>
    </w:p>
    <w:p w:rsidR="00804685" w:rsidRPr="00804685" w:rsidRDefault="00804685" w:rsidP="00804685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804685">
        <w:rPr>
          <w:rFonts w:ascii="Times New Roman" w:hAnsi="Times New Roman" w:cs="Times New Roman"/>
          <w:b/>
          <w:sz w:val="28"/>
          <w:szCs w:val="28"/>
        </w:rPr>
        <w:t>https://infourok.ru/prezentaciya-zhizn-i-tvorchestvo-avampilova-701006.html</w:t>
      </w:r>
    </w:p>
    <w:p w:rsidR="001B3ED2" w:rsidRPr="001B3ED2" w:rsidRDefault="001B3ED2" w:rsidP="001B3ED2">
      <w:pPr>
        <w:pStyle w:val="a3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  <w:r w:rsidRPr="001B3ED2">
        <w:rPr>
          <w:b/>
          <w:sz w:val="28"/>
          <w:szCs w:val="28"/>
        </w:rPr>
        <w:t>2.Изучите теоретический материал</w:t>
      </w:r>
    </w:p>
    <w:p w:rsidR="00804685" w:rsidRPr="00804685" w:rsidRDefault="001B3ED2" w:rsidP="00804685">
      <w:pPr>
        <w:pStyle w:val="1"/>
        <w:spacing w:before="0" w:beforeAutospacing="0" w:after="180" w:afterAutospacing="0"/>
        <w:textAlignment w:val="baseline"/>
        <w:rPr>
          <w:color w:val="444444"/>
          <w:spacing w:val="-15"/>
          <w:sz w:val="28"/>
          <w:szCs w:val="28"/>
        </w:rPr>
      </w:pPr>
      <w:r w:rsidRPr="001B3ED2">
        <w:rPr>
          <w:rFonts w:ascii="Arial" w:hAnsi="Arial" w:cs="Arial"/>
          <w:i/>
          <w:iCs/>
          <w:color w:val="000000"/>
          <w:sz w:val="21"/>
          <w:szCs w:val="21"/>
        </w:rPr>
        <w:t xml:space="preserve"> </w:t>
      </w:r>
      <w:r w:rsidR="00804685" w:rsidRPr="00804685">
        <w:rPr>
          <w:color w:val="444444"/>
          <w:spacing w:val="-15"/>
          <w:sz w:val="28"/>
          <w:szCs w:val="28"/>
        </w:rPr>
        <w:t>Проблематика, основной конфликт и система образов в пьесе А. В. Вампилова “Утиная охота”</w:t>
      </w:r>
    </w:p>
    <w:p w:rsidR="00804685" w:rsidRPr="00804685" w:rsidRDefault="00804685" w:rsidP="0080468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Александр Вампилов известен в русской драматургии как автор четырех больших пьес и трех одноактных. Он трагически погиб в возрасте 35 лет. Новаторские пьесы Вампилова произвели революцию в русской драматургии и театре.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Писатель создал образ героя своего времени, молодого, самоуверенного, образованного человека, переживающего крушение своих романтических надежд и идеалов. Автор осмелился в условиях жестких идеологических ограничений показать молодежь 1960-х годов как обманутое поколение. Своих героев писатель ставит в критические ситуации,</w:t>
      </w:r>
    </w:p>
    <w:p w:rsidR="00804685" w:rsidRPr="00804685" w:rsidRDefault="00804685" w:rsidP="0080468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когда от них требуется жить дальше, а смысла в этом они не видят.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 блестяще изобразил душный застой советской эпохи, когда всякая инициатива наказывалась, свобода отсутствовала, полной сил молодежи невозможно было проявить себя.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Оригинальность пьес Вампилова в том, что в их основу положен не драматический, а лирический конфликт. Это пьесы-исповеди, герои которых так ничего и не совершают, в пьесах нет трагического или остродраматического начала. Перед зрителем герой, который пытается разобраться в себе и в абсурде окружающего мира.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Главное в пьесах – процесс лирического самосознания</w:t>
      </w:r>
    </w:p>
    <w:p w:rsidR="00804685" w:rsidRPr="00804685" w:rsidRDefault="00804685" w:rsidP="0080468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человека. Вампилов попытался показать на сцене то, что нельзя сыграть, и у него получилось.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Пьеса “Утиная охота” (1971) – наиболее яркое и зрелое произведение А. Вампилова. В ней выражен основной, по мнению автора, конфликт его эпохи – девальвация духовных ценностей.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Главный герой пьесы – Виктор Зилов. Именно через призму его воспоминаний мы наблюдаем события пьесы. Полтора месяца из жизни Зилова – время, в которое происходит множество событий, апогеем которых становится похоронный венок от друзей вполне живому “герою своего времени”, “безвременно сгоревшему на работе Зилову Виктору Александровичу”.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Авторская позиция выражается через ремарки, что традиционно для драматургии. У Вампилова они довольно распространенные, в них, как, к примеру, в случае с Ириной, делается качественный акцент: в героине главная черта – искренность. Ремарки Вампилова указывают режиссеру на однозначную интерпретацию того или иного героя, не оставляя свободы при сценической постановке.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Авторское отношение к героям прослеживается и в диалогах. Здесь оценочные характеристики окружающим дает больше всех Зилов. Ему – цинику и в целом легкомысленному, непредсказуемому гражданину – многое позволено, как </w:t>
      </w:r>
      <w:proofErr w:type="gramStart"/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разрешено</w:t>
      </w:r>
      <w:proofErr w:type="gramEnd"/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было во все века шутам. Не зря над Зиловым смеются и шутят даже самые близкие друзья, порой очень зло.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К слову, окружение Зилова испытывает к нему какие угодно чувства, только не дружеские. Зависть, ненависть, ревность. И заслужил их Виктор ровно настолько, насколько их может заслужить каждый человек.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Когда гости спрашивают у Зилова, что он больше всего любит, Виктор не находит, что им ответить. Но друзья (как и общество, партия, государство) знают лучше нашего героя – больше всего он любит охоту. Трагикомизм ситуации подчеркивает художественная деталь (подобными деталями пестрит вся пьеса) – Зилов до конца воспоминаний не снимает, как маску, охотничьих принадлежностей.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творчестве автора лейтмотив маски появляется не впервые. В более ранних пьесах мы видим подобный прием (“Старший сын”, “История с метранпажем”). Герои не только </w:t>
      </w:r>
      <w:proofErr w:type="gramStart"/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одевают маски</w:t>
      </w:r>
      <w:proofErr w:type="gramEnd"/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, но и надевают их: “Можно, я буду называть вас Аликом?” Вампиловские персонажи с радостью прибегают к ярлыкам, навешивание которых освобождает от мыслей и принятия решений: Вера – именно та, за кого себя выдает, а Ирина – “святая”.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Утиная охота для Виктора – воплощение мечты и свободы: “О! Это как в церкви и даже почище, чем в церкви</w:t>
      </w:r>
      <w:proofErr w:type="gramStart"/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… А</w:t>
      </w:r>
      <w:proofErr w:type="gramEnd"/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ночь? Боже мой!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Знаешь, какая это тишина? Тебя там нет, ты понимаешь? Ты еще не родился…” Больше чем за месяц до заветного дня он уже собран и ждет охоты как избавления, как начала новой жизни, как периода для передышки, после которого все станет ясно.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“Утиная охота” – пьеса о ценностях поколения “оттепели”, если говорить точнее, об их распаде. Трагикомичное существование вампиловских героев – Гали, Саяпиных, Кузакова, Кушака и Веры – отражает их неуверенность в себе и зыбкость, казалось бы, навсегда определенной обществом окружающей реальности. В системе характеров “Утиной охоты” нет положительных или отрицательных персонажей.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Есть уверенный в себе Дима, страдающий от несправедливости бытия Зилов, вызывающая Вера и пребывающий в постоянном страхе Кушак. Есть несчастные люди, жизнь которых не сложилась и, кажется, не могла сложиться.</w:t>
      </w:r>
    </w:p>
    <w:p w:rsidR="00804685" w:rsidRPr="00804685" w:rsidRDefault="00804685" w:rsidP="00804685">
      <w:pPr>
        <w:shd w:val="clear" w:color="auto" w:fill="FFFFFF"/>
        <w:spacing w:after="30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04685">
        <w:rPr>
          <w:rFonts w:ascii="Times New Roman" w:eastAsia="Times New Roman" w:hAnsi="Times New Roman" w:cs="Times New Roman"/>
          <w:color w:val="000000"/>
          <w:sz w:val="28"/>
          <w:szCs w:val="28"/>
        </w:rPr>
        <w:t>Вампилов – признанный мастер открытых финалов. Неоднозначно заканчивается и “Утиная охота”. Смеется Зилов или плачет в последней сцене, мы так и не узнаем.</w:t>
      </w:r>
    </w:p>
    <w:p w:rsidR="001B3ED2" w:rsidRPr="001B3ED2" w:rsidRDefault="001B3ED2" w:rsidP="0080468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B3ED2" w:rsidRPr="00A765C2" w:rsidRDefault="00A765C2" w:rsidP="001B3E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65C2">
        <w:rPr>
          <w:rFonts w:ascii="Times New Roman" w:hAnsi="Times New Roman" w:cs="Times New Roman"/>
          <w:b/>
          <w:sz w:val="28"/>
          <w:szCs w:val="28"/>
        </w:rPr>
        <w:t>3.Д\З кратко,</w:t>
      </w:r>
      <w:r w:rsidR="00804685">
        <w:rPr>
          <w:rFonts w:ascii="Times New Roman" w:hAnsi="Times New Roman" w:cs="Times New Roman"/>
          <w:b/>
          <w:sz w:val="28"/>
          <w:szCs w:val="28"/>
        </w:rPr>
        <w:t xml:space="preserve"> тезисно  теоретический материал урока  </w:t>
      </w:r>
      <w:r w:rsidRPr="00A765C2">
        <w:rPr>
          <w:rFonts w:ascii="Times New Roman" w:hAnsi="Times New Roman" w:cs="Times New Roman"/>
          <w:b/>
          <w:sz w:val="28"/>
          <w:szCs w:val="28"/>
        </w:rPr>
        <w:t xml:space="preserve"> письменно</w:t>
      </w:r>
    </w:p>
    <w:sectPr w:rsidR="001B3ED2" w:rsidRPr="00A765C2" w:rsidSect="00503D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66674"/>
    <w:multiLevelType w:val="multilevel"/>
    <w:tmpl w:val="5FDCFF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0DC8712B"/>
    <w:multiLevelType w:val="hybridMultilevel"/>
    <w:tmpl w:val="2182B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548F"/>
    <w:multiLevelType w:val="multilevel"/>
    <w:tmpl w:val="8D125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C52CD8"/>
    <w:multiLevelType w:val="multilevel"/>
    <w:tmpl w:val="4EB03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3ED2"/>
    <w:rsid w:val="001B3ED2"/>
    <w:rsid w:val="00503D9B"/>
    <w:rsid w:val="00804685"/>
    <w:rsid w:val="00A7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D9B"/>
  </w:style>
  <w:style w:type="paragraph" w:styleId="1">
    <w:name w:val="heading 1"/>
    <w:basedOn w:val="a"/>
    <w:link w:val="10"/>
    <w:uiPriority w:val="9"/>
    <w:qFormat/>
    <w:rsid w:val="008046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3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0468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List Paragraph"/>
    <w:basedOn w:val="a"/>
    <w:uiPriority w:val="34"/>
    <w:qFormat/>
    <w:rsid w:val="008046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2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0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3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2020-04-15T08:15:00Z</dcterms:created>
  <dcterms:modified xsi:type="dcterms:W3CDTF">2020-05-16T14:03:00Z</dcterms:modified>
</cp:coreProperties>
</file>