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734B4C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50C8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p w:rsidR="00CE5F54" w:rsidRPr="00734B4C" w:rsidRDefault="00CE5F54" w:rsidP="00734B4C">
      <w:pPr>
        <w:spacing w:line="24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F50C8A">
        <w:rPr>
          <w:rFonts w:ascii="Times New Roman" w:hAnsi="Times New Roman" w:cs="Times New Roman"/>
          <w:sz w:val="28"/>
          <w:szCs w:val="28"/>
        </w:rPr>
        <w:t>Тема:</w:t>
      </w:r>
      <w:r w:rsidR="007C0B03" w:rsidRPr="00F50C8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734B4C" w:rsidRPr="00734B4C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Антропогенное воздействие на би</w:t>
      </w:r>
      <w:r w:rsidR="00734B4C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осферу. Лабораторная работа №10</w:t>
      </w:r>
      <w:r w:rsidR="00734B4C" w:rsidRPr="00734B4C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«Анализ и оценка последствий собственной деятельности в окружающей среде, глобальных экологических проблем и путей их решения».</w:t>
      </w: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F50C8A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="00F50C8A">
        <w:rPr>
          <w:rFonts w:ascii="Times New Roman" w:hAnsi="Times New Roman" w:cs="Times New Roman"/>
          <w:b/>
          <w:bCs/>
          <w:sz w:val="28"/>
          <w:szCs w:val="28"/>
        </w:rPr>
        <w:t>одинадцатиклассник</w:t>
      </w:r>
      <w:proofErr w:type="spellEnd"/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4D7126" w:rsidRDefault="00F50C8A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3E76">
        <w:rPr>
          <w:rFonts w:ascii="Times New Roman" w:hAnsi="Times New Roman" w:cs="Times New Roman"/>
          <w:b/>
          <w:bCs/>
          <w:sz w:val="28"/>
          <w:szCs w:val="28"/>
        </w:rPr>
        <w:t>При изучении темы полезно познакомиться с ниже приведённым материалом.</w:t>
      </w:r>
    </w:p>
    <w:p w:rsidR="00463E76" w:rsidRPr="00463E76" w:rsidRDefault="00463E76" w:rsidP="00463E76">
      <w:pPr>
        <w:autoSpaceDE w:val="0"/>
        <w:autoSpaceDN w:val="0"/>
        <w:adjustRightInd w:val="0"/>
        <w:spacing w:before="60" w:after="6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463E76">
        <w:rPr>
          <w:rFonts w:ascii="Times New Roman" w:eastAsia="Calibri" w:hAnsi="Times New Roman" w:cs="Times New Roman"/>
          <w:b/>
          <w:spacing w:val="45"/>
          <w:sz w:val="28"/>
          <w:szCs w:val="28"/>
          <w:lang w:eastAsia="en-US"/>
        </w:rPr>
        <w:t>Загрязнение окружающей среды</w:t>
      </w:r>
      <w:r w:rsidRPr="00463E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Появление в природной среде новых компонентов, вызванное деятельностью человека или какими-либо грандиозными природными явлениями (</w:t>
      </w:r>
      <w:proofErr w:type="gramStart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например</w:t>
      </w:r>
      <w:proofErr w:type="gramEnd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вулканической деятельностью), характеризуют термином </w:t>
      </w:r>
      <w:r w:rsidRPr="00463E76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загрязненность</w:t>
      </w: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463E76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В общем виде загрязненность – это наличие в окружающей среде вредных веществ, нарушающих функционирование экологических систем или их отдельных элементов и снижающих качество среды с точки зрения проживания человека или ведения им хозяйственной деятельности. Этим термином характеризуются все тела, вещества, явления, процессы, которые в данном месте, но не в то время и не в том количестве, какое естественно для природы, появляются в окружающей среде и могут выводить ее системы из состояния равновесия.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Экологическое действие загрязняющих агентов может проявляться по-разному; оно может затрагивать либо отдельные организмы (проявляться на организменном уровне), либо популяции, биоценозы, экосистемы и даже биосферу в целом.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На организменном уровне может происходить нарушение отдельных физиологических функций организмов, изменение их поведения, снижение темпов роста и развития, снижение устойчивости к воздействиям иных неблагоприятных факторов внешней среды.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На уровне популяций загрязнение может вызывать изменение их численности и биомассы, рождаемости, смертности, изменения структуры, годовых циклов миграций и ряда других функциональных свойств.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На биоценотическом уровне загрязнение сказывается на структуре и функциях сообществ. Одни и те же загрязняющие вещества по-разному влияют на разные компоненты сообществ. Соответственно меняются количественные соотношения в биоценозе вплоть до полного исчезновения одних форм и появления других. Изменяется пространственная структура сообществ, цепи разложения (</w:t>
      </w:r>
      <w:proofErr w:type="spellStart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детринные</w:t>
      </w:r>
      <w:proofErr w:type="spellEnd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начинают преобладать над </w:t>
      </w:r>
      <w:proofErr w:type="gramStart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пастбищными</w:t>
      </w:r>
      <w:proofErr w:type="gramEnd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отмирание – над продукцией. В конечном </w:t>
      </w:r>
      <w:proofErr w:type="gramStart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счете</w:t>
      </w:r>
      <w:proofErr w:type="gramEnd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происходит деградация экосистем, ухудшение их как элементов среды человека, </w:t>
      </w: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снижение положительной роли в формировании биосферы, обесценение в хозяйственном отношении.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Различают природное и антропогенное загрязнения. Природное загрязнение возникает в результате естественных причин – извержения вулканов, землетрясений, катастрофических пожаров и наводнений. Антропогенное загрязнение – результат деятельности человека. 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настоящее время общая мощность источников антропогенного загрязнения во многих случаях превосходит мощность естественных. Так, природные  источники  окиси  азота  выбрасывают  30 </w:t>
      </w:r>
      <w:proofErr w:type="gramStart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млн</w:t>
      </w:r>
      <w:proofErr w:type="gramEnd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  азота в год, а  антропогенные – 35–50  млн  т;  двуокиси  серы  соответственно  около 30 млн и более 150 млн т. В результате деятельности человека свинца попадает в биосферу почти в 10 раз больше, чем в процессе природных загрязнений.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Загрязняющие вещества, возникшие в результате хозяйственной деятельности человека, и их влияние на среду очень разнообразны. К ним относятся: соединения углерода, серы, азота, тяжелые металлы, различные органические вещества, искусственно созданные материалы, радиоактивные элементы и многое другое.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Так, по оценкам экспертов, в океан ежегодно попадает около 10 </w:t>
      </w:r>
      <w:proofErr w:type="gramStart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млн</w:t>
      </w:r>
      <w:proofErr w:type="gramEnd"/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 нефти. Нефть образует на воде тонкую пленку, препятствующую газообмену между водой и воздухом. Оседая на дно, нефть попадает в донные отложения, где нарушает естественные процессы жизнедеятельности донных животных и микроорганизмов.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Кроме нефти, значительно возрос выброс в океан бытовых и промышленных сточных вод, содержащих, в частности, такие опасные загрязнители, как свинец, ртуть, мышьяк, обладающие сильным токсическим действием. Фоновые концентрации таких веществ во многих местах уже превышены в десятки раз.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Значительное влияние на химический состав почв оказывает современное сельское хозяйство, широко использующее удобрения и различные химические вещества для борьбы с вредителями, сорняками и болезнями растений. В настоящее время количество веществ, вовлекаемых в круговорот в процессе сельскохозяйственной деятельности, примерно такое же, что и в процессе промышленного производства. При этом с каждым годом производство и применение удобрений и ядохимикатов в сельском хозяйстве возрастает. Неумелое и бесконтрольное использование их приводит к нарушению круговорота веществ в биосфере.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Особую опасность представляют стойкие органические соединения, применяемые  в  качестве  ядохимикатов.  Они  накапливаются  в  почве, в воде, донных отложениях водоемов. Но самое главное – они включаются в  экологические  пищевые  цепи,  переходят  из  почвы  и  воды  в  растения, затем в животных, а в конечном итоге попадают с пищей в организм человека.</w:t>
      </w:r>
    </w:p>
    <w:p w:rsidR="00463E76" w:rsidRPr="00463E76" w:rsidRDefault="00463E76" w:rsidP="00463E76">
      <w:pPr>
        <w:autoSpaceDE w:val="0"/>
        <w:autoSpaceDN w:val="0"/>
        <w:adjustRightInd w:val="0"/>
        <w:spacing w:before="60" w:after="60" w:line="240" w:lineRule="auto"/>
        <w:ind w:firstLine="36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b/>
          <w:spacing w:val="30"/>
          <w:sz w:val="28"/>
          <w:szCs w:val="28"/>
          <w:lang w:eastAsia="en-US"/>
        </w:rPr>
        <w:t>Накопление загрязнителя в пищевых цепях</w:t>
      </w:r>
      <w:r w:rsidRPr="00463E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Для многих веществ-загрязнителей характерно явление биологического накопления в пищевых цепях. В рыбе, например, может быть в 1000 раз больше, чем в воде, в которой она живет. Любой организм, питающийся такой рыбой, подвергает себя смертельной опасности.</w:t>
      </w:r>
    </w:p>
    <w:p w:rsidR="00463E76" w:rsidRPr="00463E76" w:rsidRDefault="00463E76" w:rsidP="00463E7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3E76">
        <w:rPr>
          <w:rFonts w:ascii="Times New Roman" w:eastAsia="Calibri" w:hAnsi="Times New Roman" w:cs="Times New Roman"/>
          <w:sz w:val="28"/>
          <w:szCs w:val="28"/>
          <w:lang w:eastAsia="en-US"/>
        </w:rPr>
        <w:t>Каждый загрязнитель оказывает определенное отрицательное воздействие на природу, поэтому их поступление в окружающую среду должно строго контролироваться.</w:t>
      </w:r>
    </w:p>
    <w:p w:rsidR="00463E76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           </w:t>
      </w:r>
    </w:p>
    <w:p w:rsidR="00463E76" w:rsidRDefault="00463E76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</w:pPr>
    </w:p>
    <w:p w:rsidR="006F1F4D" w:rsidRPr="006F1F4D" w:rsidRDefault="006F1F4D" w:rsidP="006F1F4D">
      <w:pPr>
        <w:tabs>
          <w:tab w:val="left" w:pos="357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F1F4D">
        <w:rPr>
          <w:rFonts w:ascii="Times New Roman" w:eastAsia="Times New Roman" w:hAnsi="Times New Roman" w:cs="Times New Roman"/>
        </w:rPr>
        <w:t xml:space="preserve">                                              </w:t>
      </w:r>
      <w:r w:rsidRPr="006F1F4D"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работа № 10</w:t>
      </w:r>
    </w:p>
    <w:p w:rsidR="006F1F4D" w:rsidRPr="006F1F4D" w:rsidRDefault="006F1F4D" w:rsidP="006F1F4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1F4D">
        <w:rPr>
          <w:rFonts w:ascii="Times New Roman" w:eastAsia="Times New Roman" w:hAnsi="Times New Roman" w:cs="Times New Roman"/>
          <w:b/>
          <w:sz w:val="28"/>
          <w:szCs w:val="28"/>
        </w:rPr>
        <w:t>«Анализ и оценка последствий собственной деятельности в окружающей среде,</w:t>
      </w:r>
    </w:p>
    <w:p w:rsidR="006F1F4D" w:rsidRPr="006F1F4D" w:rsidRDefault="006F1F4D" w:rsidP="006F1F4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1F4D">
        <w:rPr>
          <w:rFonts w:ascii="Times New Roman" w:eastAsia="Times New Roman" w:hAnsi="Times New Roman" w:cs="Times New Roman"/>
          <w:b/>
          <w:sz w:val="28"/>
          <w:szCs w:val="28"/>
        </w:rPr>
        <w:t xml:space="preserve"> глобальных экологических проблем и путей их решения»</w:t>
      </w:r>
    </w:p>
    <w:p w:rsidR="006F1F4D" w:rsidRPr="006F1F4D" w:rsidRDefault="006F1F4D" w:rsidP="006F1F4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F4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6F1F4D">
        <w:rPr>
          <w:rFonts w:ascii="Times New Roman" w:eastAsia="Times New Roman" w:hAnsi="Times New Roman" w:cs="Times New Roman"/>
          <w:sz w:val="28"/>
          <w:szCs w:val="28"/>
        </w:rPr>
        <w:t>познакомиться с последствиями хозяйственной деятельности человека в окружающей среде.</w:t>
      </w:r>
    </w:p>
    <w:p w:rsidR="006F1F4D" w:rsidRPr="006F1F4D" w:rsidRDefault="006F1F4D" w:rsidP="006F1F4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1F4D">
        <w:rPr>
          <w:rFonts w:ascii="Times New Roman" w:eastAsia="Times New Roman" w:hAnsi="Times New Roman" w:cs="Times New Roman"/>
          <w:b/>
          <w:sz w:val="28"/>
          <w:szCs w:val="28"/>
        </w:rPr>
        <w:t>Ход работы.</w:t>
      </w:r>
    </w:p>
    <w:p w:rsidR="006F1F4D" w:rsidRDefault="006F1F4D" w:rsidP="006F1F4D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работы использовать материалы параграфа 93 и статьи.</w:t>
      </w:r>
    </w:p>
    <w:p w:rsidR="006F1F4D" w:rsidRPr="006F1F4D" w:rsidRDefault="006F1F4D" w:rsidP="006F1F4D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F1F4D">
        <w:rPr>
          <w:rFonts w:ascii="Times New Roman" w:eastAsia="Times New Roman" w:hAnsi="Times New Roman" w:cs="Times New Roman"/>
          <w:sz w:val="28"/>
          <w:szCs w:val="28"/>
        </w:rPr>
        <w:t>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3459"/>
        <w:gridCol w:w="4091"/>
      </w:tblGrid>
      <w:tr w:rsidR="006F1F4D" w:rsidRPr="006F1F4D" w:rsidTr="00A6337A">
        <w:trPr>
          <w:trHeight w:val="324"/>
        </w:trPr>
        <w:tc>
          <w:tcPr>
            <w:tcW w:w="1788" w:type="dxa"/>
          </w:tcPr>
          <w:p w:rsidR="006F1F4D" w:rsidRPr="006F1F4D" w:rsidRDefault="006F1F4D" w:rsidP="006F1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F4D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 проблемы</w:t>
            </w:r>
          </w:p>
        </w:tc>
        <w:tc>
          <w:tcPr>
            <w:tcW w:w="3900" w:type="dxa"/>
          </w:tcPr>
          <w:p w:rsidR="006F1F4D" w:rsidRPr="006F1F4D" w:rsidRDefault="006F1F4D" w:rsidP="006F1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F4D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Причины</w:t>
            </w:r>
          </w:p>
        </w:tc>
        <w:tc>
          <w:tcPr>
            <w:tcW w:w="4531" w:type="dxa"/>
          </w:tcPr>
          <w:p w:rsidR="006F1F4D" w:rsidRPr="006F1F4D" w:rsidRDefault="006F1F4D" w:rsidP="006F1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F4D">
              <w:rPr>
                <w:rFonts w:ascii="Times New Roman" w:eastAsia="Times New Roman" w:hAnsi="Times New Roman" w:cs="Times New Roman"/>
                <w:sz w:val="28"/>
                <w:szCs w:val="28"/>
              </w:rPr>
              <w:t>Пути решения экологических проблем</w:t>
            </w:r>
          </w:p>
        </w:tc>
      </w:tr>
      <w:tr w:rsidR="006F1F4D" w:rsidRPr="006F1F4D" w:rsidTr="00A6337A">
        <w:trPr>
          <w:trHeight w:val="342"/>
        </w:trPr>
        <w:tc>
          <w:tcPr>
            <w:tcW w:w="1788" w:type="dxa"/>
          </w:tcPr>
          <w:p w:rsidR="006F1F4D" w:rsidRPr="006F1F4D" w:rsidRDefault="006F1F4D" w:rsidP="006F1F4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0" w:type="dxa"/>
          </w:tcPr>
          <w:p w:rsidR="006F1F4D" w:rsidRPr="006F1F4D" w:rsidRDefault="006F1F4D" w:rsidP="006F1F4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6F1F4D" w:rsidRPr="006F1F4D" w:rsidRDefault="006F1F4D" w:rsidP="006F1F4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F1F4D" w:rsidRPr="006F1F4D" w:rsidRDefault="006F1F4D" w:rsidP="006F1F4D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6F1F4D">
        <w:rPr>
          <w:rFonts w:ascii="Times New Roman" w:eastAsia="Times New Roman" w:hAnsi="Times New Roman" w:cs="Times New Roman"/>
          <w:sz w:val="28"/>
          <w:szCs w:val="28"/>
        </w:rPr>
        <w:t xml:space="preserve">3. Ответить на вопрос: Какие экологические проблемы, по вашему </w:t>
      </w:r>
      <w:proofErr w:type="gramStart"/>
      <w:r w:rsidRPr="006F1F4D">
        <w:rPr>
          <w:rFonts w:ascii="Times New Roman" w:eastAsia="Times New Roman" w:hAnsi="Times New Roman" w:cs="Times New Roman"/>
          <w:sz w:val="28"/>
          <w:szCs w:val="28"/>
        </w:rPr>
        <w:t>мнению</w:t>
      </w:r>
      <w:proofErr w:type="gramEnd"/>
      <w:r w:rsidRPr="006F1F4D">
        <w:rPr>
          <w:rFonts w:ascii="Times New Roman" w:eastAsia="Times New Roman" w:hAnsi="Times New Roman" w:cs="Times New Roman"/>
          <w:sz w:val="28"/>
          <w:szCs w:val="28"/>
        </w:rPr>
        <w:t xml:space="preserve"> наиболее серьезные и требуют немедленного решения? Почему?</w:t>
      </w:r>
    </w:p>
    <w:p w:rsidR="006F1F4D" w:rsidRPr="006F1F4D" w:rsidRDefault="006F1F4D" w:rsidP="006F1F4D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1F4D" w:rsidRPr="006F1F4D" w:rsidRDefault="006F1F4D" w:rsidP="006F1F4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257C" w:rsidRPr="006F1F4D" w:rsidRDefault="007E257C" w:rsidP="006F1F4D">
      <w:pPr>
        <w:shd w:val="clear" w:color="auto" w:fill="FFFFFF"/>
        <w:spacing w:after="0" w:line="329" w:lineRule="atLeast"/>
        <w:rPr>
          <w:rFonts w:ascii="Calibri" w:eastAsia="Calibri" w:hAnsi="Calibri" w:cs="Times New Roman"/>
          <w:lang w:eastAsia="en-US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5F75F1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F1F4D">
        <w:rPr>
          <w:rFonts w:ascii="Times New Roman" w:hAnsi="Times New Roman" w:cs="Times New Roman"/>
          <w:sz w:val="28"/>
          <w:szCs w:val="28"/>
        </w:rPr>
        <w:t>п.93 ответить на вопросы стр.362</w:t>
      </w:r>
      <w:bookmarkStart w:id="0" w:name="_GoBack"/>
      <w:bookmarkEnd w:id="0"/>
      <w:r w:rsidR="000D7B24">
        <w:rPr>
          <w:rFonts w:ascii="Times New Roman" w:hAnsi="Times New Roman" w:cs="Times New Roman"/>
          <w:sz w:val="28"/>
          <w:szCs w:val="28"/>
        </w:rPr>
        <w:t>.</w:t>
      </w:r>
    </w:p>
    <w:p w:rsidR="007E257C" w:rsidRPr="002F55DE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599F"/>
    <w:multiLevelType w:val="hybridMultilevel"/>
    <w:tmpl w:val="4CC8F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D7B24"/>
    <w:rsid w:val="00190A7D"/>
    <w:rsid w:val="001F3429"/>
    <w:rsid w:val="002562F2"/>
    <w:rsid w:val="00270AA7"/>
    <w:rsid w:val="00296239"/>
    <w:rsid w:val="002A3214"/>
    <w:rsid w:val="002B4E1E"/>
    <w:rsid w:val="002F55DE"/>
    <w:rsid w:val="003E49AF"/>
    <w:rsid w:val="00430183"/>
    <w:rsid w:val="00463E76"/>
    <w:rsid w:val="004D7126"/>
    <w:rsid w:val="00595C01"/>
    <w:rsid w:val="005F75F1"/>
    <w:rsid w:val="00630887"/>
    <w:rsid w:val="006F1F4D"/>
    <w:rsid w:val="00734B4C"/>
    <w:rsid w:val="007C0B03"/>
    <w:rsid w:val="007E257C"/>
    <w:rsid w:val="009D2433"/>
    <w:rsid w:val="00A27A4B"/>
    <w:rsid w:val="00A4225B"/>
    <w:rsid w:val="00AA276E"/>
    <w:rsid w:val="00AE40A8"/>
    <w:rsid w:val="00B208ED"/>
    <w:rsid w:val="00B7052F"/>
    <w:rsid w:val="00C35E63"/>
    <w:rsid w:val="00CE33AF"/>
    <w:rsid w:val="00CE5F54"/>
    <w:rsid w:val="00DB5E30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</cp:revision>
  <dcterms:created xsi:type="dcterms:W3CDTF">2020-04-05T12:54:00Z</dcterms:created>
  <dcterms:modified xsi:type="dcterms:W3CDTF">2020-04-12T13:34:00Z</dcterms:modified>
</cp:coreProperties>
</file>