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Pr="00F127F2" w:rsidRDefault="00603B08" w:rsidP="00EF52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 урока № 57</w:t>
      </w:r>
    </w:p>
    <w:p w:rsidR="00F127F2" w:rsidRPr="00A368FB" w:rsidRDefault="00731868" w:rsidP="00A368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(Физическая культура) 2 класс</w:t>
      </w: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33"/>
        <w:gridCol w:w="5342"/>
        <w:gridCol w:w="2126"/>
        <w:gridCol w:w="4359"/>
      </w:tblGrid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827" w:type="dxa"/>
            <w:gridSpan w:val="3"/>
          </w:tcPr>
          <w:p w:rsidR="00EF5225" w:rsidRDefault="00603B08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F5225" w:rsidRPr="00EF5225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1827" w:type="dxa"/>
            <w:gridSpan w:val="3"/>
          </w:tcPr>
          <w:p w:rsidR="00603B08" w:rsidRPr="00603B08" w:rsidRDefault="00603B08" w:rsidP="00603B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Т.п. - Правила игры в пионербол.</w:t>
            </w:r>
          </w:p>
          <w:p w:rsidR="00EF5225" w:rsidRPr="00603B08" w:rsidRDefault="00603B08" w:rsidP="00603B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передаче мяча со сменой мест.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827" w:type="dxa"/>
            <w:gridSpan w:val="3"/>
          </w:tcPr>
          <w:p w:rsidR="00EF5225" w:rsidRPr="00603B08" w:rsidRDefault="00603B08" w:rsidP="00EF52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правила игры в пионербол.</w:t>
            </w:r>
          </w:p>
        </w:tc>
      </w:tr>
      <w:tr w:rsidR="00A368FB" w:rsidTr="00A63CCB">
        <w:trPr>
          <w:trHeight w:val="510"/>
        </w:trPr>
        <w:tc>
          <w:tcPr>
            <w:tcW w:w="8075" w:type="dxa"/>
            <w:gridSpan w:val="2"/>
          </w:tcPr>
          <w:p w:rsidR="00A368FB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68FB" w:rsidRPr="00731868" w:rsidRDefault="00A368FB" w:rsidP="00A36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A368FB" w:rsidRPr="00731868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368FB" w:rsidRPr="00731868" w:rsidRDefault="00A368FB" w:rsidP="007318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Дозировка</w:t>
            </w:r>
          </w:p>
          <w:p w:rsidR="00A368FB" w:rsidRDefault="00A368F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A368FB" w:rsidTr="00A63CCB">
        <w:trPr>
          <w:trHeight w:val="2715"/>
        </w:trPr>
        <w:tc>
          <w:tcPr>
            <w:tcW w:w="2733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</w:p>
          <w:p w:rsidR="00190DA2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Ходьба, бег на месте</w:t>
            </w:r>
          </w:p>
          <w:p w:rsidR="00A368FB" w:rsidRDefault="00190DA2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Активизировать функциональное состояние организма занимающихся для обеспечения высокой работоспособности</w:t>
            </w:r>
          </w:p>
        </w:tc>
        <w:tc>
          <w:tcPr>
            <w:tcW w:w="5342" w:type="dxa"/>
          </w:tcPr>
          <w:p w:rsidR="00A368FB" w:rsidRPr="00190DA2" w:rsidRDefault="00190DA2" w:rsidP="00A368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0DA2">
              <w:rPr>
                <w:rFonts w:ascii="Times New Roman" w:hAnsi="Times New Roman" w:cs="Times New Roman"/>
                <w:b/>
                <w:sz w:val="28"/>
                <w:szCs w:val="28"/>
              </w:rPr>
              <w:t>Ходьба</w:t>
            </w:r>
            <w:r w:rsidRPr="000A0E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 заданиями</w:t>
            </w:r>
            <w:r w:rsidRPr="00190D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носках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пятках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внешней стороне стопы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внутренней стороне стопы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приседе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упоре присев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Бег: обычный</w:t>
            </w:r>
          </w:p>
        </w:tc>
        <w:tc>
          <w:tcPr>
            <w:tcW w:w="2126" w:type="dxa"/>
          </w:tcPr>
          <w:p w:rsidR="00A368FB" w:rsidRDefault="00A368FB" w:rsidP="00A36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полкруга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полкруга</w:t>
            </w:r>
          </w:p>
          <w:p w:rsidR="00A368FB" w:rsidRPr="00731868" w:rsidRDefault="00190DA2" w:rsidP="000E6E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4359" w:type="dxa"/>
          </w:tcPr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за голову, спина прямая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на пояс, спина прямая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в стороны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вверх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на пояс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за голову</w:t>
            </w:r>
          </w:p>
          <w:p w:rsidR="00A368FB" w:rsidRPr="006E298D" w:rsidRDefault="00190DA2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Указания: восстанавливаем дыхание, вдох глубокий через нос, выдох через рот.</w:t>
            </w:r>
          </w:p>
        </w:tc>
      </w:tr>
      <w:tr w:rsidR="00190DA2" w:rsidTr="00A63CCB">
        <w:tc>
          <w:tcPr>
            <w:tcW w:w="2733" w:type="dxa"/>
          </w:tcPr>
          <w:p w:rsidR="00190DA2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90DA2" w:rsidRPr="00731868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ОРУ</w:t>
            </w:r>
          </w:p>
          <w:p w:rsidR="00190DA2" w:rsidRDefault="00190DA2" w:rsidP="0019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Добиться увеличения подвижности суставов позвоночного столба</w:t>
            </w:r>
          </w:p>
          <w:p w:rsidR="00190DA2" w:rsidRDefault="00190DA2" w:rsidP="0019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Добиться увеличения циркуляции крови в мышцах верхних конечностей</w:t>
            </w:r>
          </w:p>
          <w:p w:rsidR="00190DA2" w:rsidRDefault="00190DA2" w:rsidP="0019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подвижности суставов плечевого пояса</w:t>
            </w:r>
          </w:p>
          <w:p w:rsid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Способствовать развитию эластичности мышц задней поверхности 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  <w:p w:rsidR="00723E6B" w:rsidRPr="00731868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A0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обиться увеличения циркуляции крови в мышцах нижних конечностей</w:t>
            </w:r>
          </w:p>
        </w:tc>
        <w:tc>
          <w:tcPr>
            <w:tcW w:w="5342" w:type="dxa"/>
          </w:tcPr>
          <w:p w:rsidR="00190DA2" w:rsidRPr="000A0E66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Наклоны головы вперед, назад, вправо, влево</w:t>
            </w:r>
          </w:p>
          <w:p w:rsidR="00190DA2" w:rsidRPr="000A0E66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hAnsi="Times New Roman" w:cs="Times New Roman"/>
                <w:sz w:val="28"/>
                <w:szCs w:val="28"/>
              </w:rPr>
              <w:t>Мельница в наклоне.</w:t>
            </w:r>
          </w:p>
          <w:p w:rsidR="00190DA2" w:rsidRPr="000A0E66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hAnsi="Times New Roman" w:cs="Times New Roman"/>
                <w:sz w:val="28"/>
                <w:szCs w:val="28"/>
              </w:rPr>
              <w:t>Наклоны вперёд, назад.</w:t>
            </w:r>
          </w:p>
          <w:p w:rsid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hAnsi="Times New Roman" w:cs="Times New Roman"/>
                <w:sz w:val="28"/>
                <w:szCs w:val="28"/>
              </w:rPr>
              <w:t>«Кошечка»</w:t>
            </w:r>
            <w:r w:rsidRPr="000A0E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90DA2" w:rsidRPr="000A0E66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Вращения в локтевом и лучезапястном суставах вперед и назад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Махи руками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 xml:space="preserve">Вращения 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- вперёд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- назад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- разноименные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А) правая рука вперед, левая рука назад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Б) левая рука вперед, правая рука назад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 xml:space="preserve">Мельница 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- вперед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- назад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И.П. лё</w:t>
            </w: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 xml:space="preserve"> на животе, руки согнуты, ладони на полу у плеч</w:t>
            </w:r>
            <w:r w:rsidR="00723E6B">
              <w:rPr>
                <w:rFonts w:ascii="Times New Roman" w:hAnsi="Times New Roman" w:cs="Times New Roman"/>
                <w:sz w:val="28"/>
                <w:szCs w:val="28"/>
              </w:rPr>
              <w:t xml:space="preserve"> (Рис.3)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1- разогнуть руки</w:t>
            </w:r>
            <w:r w:rsidR="00723E6B">
              <w:rPr>
                <w:rFonts w:ascii="Times New Roman" w:hAnsi="Times New Roman" w:cs="Times New Roman"/>
                <w:sz w:val="28"/>
                <w:szCs w:val="28"/>
              </w:rPr>
              <w:t xml:space="preserve"> (Рис.4)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2- И.П.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«Замок»</w:t>
            </w:r>
          </w:p>
          <w:p w:rsidR="00190DA2" w:rsidRP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- правая рука вверх, левая вниз</w:t>
            </w:r>
          </w:p>
          <w:p w:rsidR="00723E6B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- левая рука вверх, правая вниз</w:t>
            </w:r>
            <w:r w:rsidR="00723E6B">
              <w:rPr>
                <w:rFonts w:ascii="Times New Roman" w:hAnsi="Times New Roman" w:cs="Times New Roman"/>
                <w:sz w:val="28"/>
                <w:szCs w:val="28"/>
              </w:rPr>
              <w:t xml:space="preserve"> (Рис.5)</w:t>
            </w: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И.П. упор присев.</w:t>
            </w: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упор стоя</w:t>
            </w: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И.П.</w:t>
            </w:r>
          </w:p>
          <w:p w:rsidR="00723E6B" w:rsidRPr="000A0E66" w:rsidRDefault="00355398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 - О.с</w:t>
            </w:r>
            <w:r w:rsidR="00723E6B"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1-3 пружинящие наклоны вперед</w:t>
            </w:r>
          </w:p>
          <w:p w:rsidR="00723E6B" w:rsidRPr="006E298D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– И.П.</w:t>
            </w:r>
          </w:p>
          <w:p w:rsidR="00723E6B" w:rsidRPr="006E298D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 широкая стойка руки на пояс</w:t>
            </w: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 согнуть правую ногу</w:t>
            </w: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И.П.</w:t>
            </w: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– согнуть левую ногу</w:t>
            </w:r>
          </w:p>
          <w:p w:rsidR="00723E6B" w:rsidRPr="006E298D" w:rsidRDefault="00723E6B" w:rsidP="00723E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– И.П.</w:t>
            </w: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190DA2" w:rsidRPr="000A0E66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раз</w:t>
            </w:r>
          </w:p>
          <w:p w:rsidR="00190DA2" w:rsidRPr="000A0E66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0A0E66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hAnsi="Times New Roman" w:cs="Times New Roman"/>
                <w:sz w:val="28"/>
                <w:szCs w:val="28"/>
              </w:rPr>
              <w:t>6 раз</w:t>
            </w:r>
          </w:p>
          <w:p w:rsidR="00190DA2" w:rsidRPr="000A0E66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hAnsi="Times New Roman" w:cs="Times New Roman"/>
                <w:sz w:val="28"/>
                <w:szCs w:val="28"/>
              </w:rPr>
              <w:t>6 раз</w:t>
            </w:r>
          </w:p>
          <w:p w:rsid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 раз</w:t>
            </w: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6 раз</w:t>
            </w:r>
          </w:p>
          <w:p w:rsid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8 раз</w:t>
            </w: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8 раз</w:t>
            </w: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4 раза</w:t>
            </w: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6 раз</w:t>
            </w: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P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2 раза</w:t>
            </w:r>
          </w:p>
          <w:p w:rsidR="00190DA2" w:rsidRDefault="00190DA2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DA2">
              <w:rPr>
                <w:rFonts w:ascii="Times New Roman" w:hAnsi="Times New Roman" w:cs="Times New Roman"/>
                <w:sz w:val="28"/>
                <w:szCs w:val="28"/>
              </w:rPr>
              <w:t>2 раза</w:t>
            </w:r>
          </w:p>
          <w:p w:rsidR="00723E6B" w:rsidRDefault="00723E6B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Default="00723E6B" w:rsidP="003553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E6B" w:rsidRPr="000A0E66" w:rsidRDefault="00723E6B" w:rsidP="003553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 раз</w:t>
            </w:r>
          </w:p>
          <w:p w:rsidR="00723E6B" w:rsidRPr="000A0E66" w:rsidRDefault="00723E6B" w:rsidP="003553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23E6B" w:rsidRPr="000A0E66" w:rsidRDefault="00723E6B" w:rsidP="003553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E298D" w:rsidRDefault="00723E6B" w:rsidP="003553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раз</w:t>
            </w:r>
          </w:p>
          <w:p w:rsidR="006E298D" w:rsidRDefault="006E298D" w:rsidP="003553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E298D" w:rsidRDefault="006E298D" w:rsidP="003553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E298D" w:rsidRDefault="006E298D" w:rsidP="003553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23E6B" w:rsidRPr="006E298D" w:rsidRDefault="00723E6B" w:rsidP="003553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раз</w:t>
            </w:r>
          </w:p>
        </w:tc>
        <w:tc>
          <w:tcPr>
            <w:tcW w:w="4359" w:type="dxa"/>
          </w:tcPr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Показ, счет.</w:t>
            </w: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3E6B" w:rsidRPr="006E298D" w:rsidRDefault="00723E6B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3E6B" w:rsidRPr="006E298D" w:rsidRDefault="00723E6B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3E6B" w:rsidRPr="006E298D" w:rsidRDefault="00723E6B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Пояснения: руки не сгибать в локтях.</w:t>
            </w: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5398" w:rsidRPr="006E298D" w:rsidRDefault="00355398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298D" w:rsidRPr="000A0E66" w:rsidRDefault="006E298D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98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A5B8101" wp14:editId="7370BF3A">
                  <wp:extent cx="2369185" cy="657225"/>
                  <wp:effectExtent l="0" t="0" r="0" b="9525"/>
                  <wp:docPr id="5" name="Рисунок 5" descr="pozvon_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ozvon_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531" cy="658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Рис. 3. </w:t>
            </w:r>
            <w:r w:rsidR="00723E6B" w:rsidRPr="006E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</w:t>
            </w: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="00723E6B" w:rsidRPr="006E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животе, руки согнуты, ладони на полу у плеч (И.П.)</w:t>
            </w: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98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65194B" wp14:editId="0C882A97">
                  <wp:extent cx="1962150" cy="819150"/>
                  <wp:effectExtent l="0" t="0" r="0" b="0"/>
                  <wp:docPr id="4" name="Рисунок 4" descr="yoga-cobra-p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yoga-cobra-p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Рис. 4. Разогнуть руки (1)</w:t>
            </w: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0DA2" w:rsidRPr="000A0E66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298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D69C40" wp14:editId="6A352255">
                  <wp:extent cx="1847850" cy="1247775"/>
                  <wp:effectExtent l="0" t="0" r="0" b="9525"/>
                  <wp:docPr id="3" name="Рисунок 3" descr="32277230337889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322772303378895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0DA2" w:rsidRPr="006E298D" w:rsidRDefault="00190DA2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Рис. 5.  «Замок»</w:t>
            </w:r>
            <w:r w:rsidR="006E298D" w:rsidRPr="006E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правая рука вверх, левая – вниз.</w:t>
            </w: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Показ, счет. Пояснения: полностью разгибать колени.</w:t>
            </w: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3E6B" w:rsidRPr="006E298D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Пояснения: колени не сгибать, касаться пола пальцами рук, по возможности – ладонями.</w:t>
            </w:r>
          </w:p>
          <w:p w:rsidR="00723E6B" w:rsidRPr="006E298D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3E6B" w:rsidRPr="000A0E66" w:rsidRDefault="00723E6B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Показ, счет.</w:t>
            </w:r>
          </w:p>
        </w:tc>
      </w:tr>
      <w:tr w:rsidR="00190DA2" w:rsidTr="00CD7E8F">
        <w:tc>
          <w:tcPr>
            <w:tcW w:w="2733" w:type="dxa"/>
          </w:tcPr>
          <w:p w:rsidR="006E298D" w:rsidRDefault="00190DA2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Шаг 3</w:t>
            </w:r>
            <w:r w:rsidRPr="000A0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298D" w:rsidRDefault="006E298D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Т.п. - Правила игры в пионербол.</w:t>
            </w:r>
          </w:p>
          <w:p w:rsidR="006E298D" w:rsidRDefault="006E298D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298D" w:rsidRDefault="006E298D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Pr="00EF5225" w:rsidRDefault="009A0EFA" w:rsidP="00723E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  <w:shd w:val="clear" w:color="auto" w:fill="auto"/>
          </w:tcPr>
          <w:p w:rsidR="0047147D" w:rsidRDefault="0047147D" w:rsidP="00CD7E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DA2" w:rsidRDefault="0047147D" w:rsidP="004714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147D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1</w:t>
            </w:r>
          </w:p>
          <w:p w:rsidR="0047147D" w:rsidRPr="0047147D" w:rsidRDefault="0047147D" w:rsidP="004714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90DA2" w:rsidRDefault="00355398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90DA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47147D" w:rsidRPr="0047147D" w:rsidRDefault="006E298D" w:rsidP="006E2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7C9E">
              <w:rPr>
                <w:rFonts w:ascii="Times New Roman" w:hAnsi="Times New Roman" w:cs="Times New Roman"/>
                <w:sz w:val="28"/>
                <w:szCs w:val="28"/>
              </w:rPr>
              <w:t xml:space="preserve">Посмотри  Интернет ресурс: </w:t>
            </w:r>
            <w:bookmarkStart w:id="0" w:name="_GoBack"/>
            <w:bookmarkEnd w:id="0"/>
          </w:p>
          <w:p w:rsidR="009A0EFA" w:rsidRDefault="0047147D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B25A92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https://nsportal.ru/nachalnaya-shkola/fizkultura/2015/07/07/pionerbol</w:t>
              </w:r>
            </w:hyperlink>
          </w:p>
          <w:p w:rsidR="0047147D" w:rsidRDefault="0047147D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DA2" w:rsidTr="00A63CCB">
        <w:tc>
          <w:tcPr>
            <w:tcW w:w="2733" w:type="dxa"/>
          </w:tcPr>
          <w:p w:rsidR="006E298D" w:rsidRPr="00603B08" w:rsidRDefault="00190DA2" w:rsidP="006E29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4</w:t>
            </w:r>
            <w:r w:rsidR="006E298D" w:rsidRPr="00603B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E298D" w:rsidRDefault="006E298D" w:rsidP="006E2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9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Обучение передаче мяча со сменой мест.</w:t>
            </w:r>
          </w:p>
          <w:p w:rsidR="006E298D" w:rsidRPr="00723E6B" w:rsidRDefault="006E298D" w:rsidP="006E2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23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о правильном выполнении ловли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298D" w:rsidRDefault="006E298D" w:rsidP="006E29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Разучить основу техники ловли, передачи (от груди) мяча, передаче мяча со сменой мест.</w:t>
            </w:r>
          </w:p>
          <w:p w:rsidR="00190DA2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0DA2" w:rsidRPr="00731868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6E298D" w:rsidRPr="006E298D" w:rsidRDefault="006E298D" w:rsidP="006E2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Объяснить важность правильного положение пальцев рук при выполнении </w:t>
            </w:r>
            <w:r w:rsidRPr="006E29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ловли мяча в целях предупреждения травматизма.</w:t>
            </w:r>
          </w:p>
          <w:p w:rsidR="006E298D" w:rsidRPr="006E298D" w:rsidRDefault="006E298D" w:rsidP="006E2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b/>
                <w:sz w:val="28"/>
                <w:szCs w:val="28"/>
              </w:rPr>
              <w:t>Ловля</w:t>
            </w: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E298D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Подготовительная фаза:</w:t>
            </w: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 xml:space="preserve"> если мяч приближается к игроку на уровне груди или головы, следует вытянуть руки навстречу мячу, напряженными пальцами и кистями образуя как бы воронку, размером несколько большую, чем обхват мяча. </w:t>
            </w:r>
            <w:r w:rsidRPr="006E298D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фаза:</w:t>
            </w: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 xml:space="preserve"> в момент соприкосновения с мячом нужно обхватить его пальцами (не ладонями), сближая кисти, а руки согнуть в локтевых суставах, подтягивая к груди. Сгибание рук является амортизационным движением, гасящим силу удара летящего мяча. </w:t>
            </w:r>
            <w:r w:rsidRPr="006E298D">
              <w:rPr>
                <w:rFonts w:ascii="Times New Roman" w:hAnsi="Times New Roman" w:cs="Times New Roman"/>
                <w:b/>
                <w:sz w:val="28"/>
                <w:szCs w:val="28"/>
              </w:rPr>
              <w:t>Завершающая фаза:</w:t>
            </w: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 xml:space="preserve"> после приема мяча туловище вновь подают слегка вперед.</w:t>
            </w:r>
          </w:p>
          <w:p w:rsidR="00190DA2" w:rsidRPr="006E298D" w:rsidRDefault="009A0EFA" w:rsidP="006E2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выполнение ловли и передачи мяча</w:t>
            </w:r>
            <w:r w:rsidRPr="006E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</w:tcPr>
          <w:p w:rsidR="00190DA2" w:rsidRDefault="00355398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190DA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6E298D" w:rsidRPr="006E298D" w:rsidRDefault="006E298D" w:rsidP="006E29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Объяснение, показ</w:t>
            </w:r>
            <w:r w:rsidRPr="006E2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E298D" w:rsidRPr="006E298D" w:rsidRDefault="006E298D" w:rsidP="006E29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298D" w:rsidRPr="006E298D" w:rsidRDefault="006E298D" w:rsidP="006E29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298D" w:rsidRPr="006E298D" w:rsidRDefault="006E298D" w:rsidP="006E29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0DA2" w:rsidRDefault="006E298D" w:rsidP="006E2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Показ, объяснение.</w:t>
            </w:r>
          </w:p>
        </w:tc>
      </w:tr>
      <w:tr w:rsidR="00190DA2" w:rsidTr="00A63CCB">
        <w:tc>
          <w:tcPr>
            <w:tcW w:w="2733" w:type="dxa"/>
          </w:tcPr>
          <w:p w:rsidR="009A0EFA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Шаг 5 </w:t>
            </w:r>
          </w:p>
          <w:p w:rsidR="009A0EFA" w:rsidRDefault="009A0EFA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Игра «День и ночь»</w:t>
            </w:r>
            <w:r w:rsidRPr="000A0E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  <w:p w:rsidR="00190DA2" w:rsidRDefault="009A0EFA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снижению эмоционального утомления</w:t>
            </w:r>
          </w:p>
          <w:p w:rsidR="00190DA2" w:rsidRPr="00EF5225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190DA2" w:rsidRPr="006E298D" w:rsidRDefault="009A0EFA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Выбирается водящий. По сигналу водящего «день» игроки двигаются (бегают, выполняют различные упражнения). По сигналу водящего «ночь» игроки «засыпают» - замирают и не двигаются. Если игрок двигается во время «ночи» - он выбывает из игры.  Выигрывают игроки, оставшиеся на площадке.</w:t>
            </w:r>
          </w:p>
        </w:tc>
        <w:tc>
          <w:tcPr>
            <w:tcW w:w="2126" w:type="dxa"/>
          </w:tcPr>
          <w:p w:rsidR="00190DA2" w:rsidRDefault="00355398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90DA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6E298D" w:rsidRPr="006E298D" w:rsidRDefault="006E298D" w:rsidP="00190DA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Объяснение правил игры. </w:t>
            </w:r>
          </w:p>
          <w:p w:rsid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Запомни правила игры.</w:t>
            </w:r>
          </w:p>
        </w:tc>
      </w:tr>
      <w:tr w:rsidR="00190DA2" w:rsidTr="00A63CCB">
        <w:tc>
          <w:tcPr>
            <w:tcW w:w="2733" w:type="dxa"/>
          </w:tcPr>
          <w:p w:rsidR="00190DA2" w:rsidRPr="00EF5225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1827" w:type="dxa"/>
            <w:gridSpan w:val="3"/>
          </w:tcPr>
          <w:p w:rsidR="00190DA2" w:rsidRDefault="006E298D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 и выучи правила игры в пионербол.</w:t>
            </w:r>
          </w:p>
        </w:tc>
      </w:tr>
    </w:tbl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BC1" w:rsidRDefault="001B6BC1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4208" w:rsidRDefault="00184208" w:rsidP="001842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184208">
        <w:rPr>
          <w:rFonts w:ascii="Times New Roman" w:eastAsia="Calibri" w:hAnsi="Times New Roman" w:cs="Times New Roman"/>
          <w:sz w:val="28"/>
          <w:szCs w:val="28"/>
        </w:rPr>
        <w:t>Если возникнут вопросы,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звоните по номеру 89205592665</w:t>
      </w:r>
      <w:r w:rsidRPr="00184208">
        <w:rPr>
          <w:rFonts w:ascii="Times New Roman" w:eastAsia="Calibri" w:hAnsi="Times New Roman" w:cs="Times New Roman"/>
          <w:sz w:val="28"/>
          <w:szCs w:val="28"/>
        </w:rPr>
        <w:t xml:space="preserve"> или пишите на почту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0" w:history="1">
        <w:r w:rsidRPr="00184208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184208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p w:rsidR="0047147D" w:rsidRDefault="0047147D" w:rsidP="001842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47147D" w:rsidRPr="00184208" w:rsidRDefault="0047147D" w:rsidP="0018420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0A0E66" w:rsidRDefault="0047147D" w:rsidP="00BC46E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0A0E66" w:rsidRPr="0047147D" w:rsidRDefault="000A0E66" w:rsidP="000A0E66">
      <w:pPr>
        <w:rPr>
          <w:rFonts w:ascii="Times New Roman" w:hAnsi="Times New Roman" w:cs="Times New Roman"/>
          <w:sz w:val="28"/>
          <w:szCs w:val="28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714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Правила игры «Пионербол»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Каждая команда отбивает мяч руками любым способом через сетку на сторону противника.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Касание мяча к телу выше пояса приравнивается к удару.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Игроки отбивают мяч с воздуха или ловят мяч и бросают его на сторону соперника.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Они не имеют права прикасаться к мячу два раза подряд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Вся команда имеет право касаться мяча на своей площадке не более трех раз.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Игра начинается подачей игрока №1. Для этого он должен выйти за пределы площадки и переправить мяч на сторону противника в пределах его площадки броском или ударом.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Подача выполняется одной рукой.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подаче мяч не должен касаться сетки, а в игре касание мяча сетки ошибкой не считается.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Проигрыш мяча или подачи</w:t>
      </w: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Мяч считается проигранным принимающей командой, а подающая команда теряет подачу, если: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 мяч коснулся пола</w:t>
      </w: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* команда ударила по мячу более трех раз;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мяч коснулся тела игрока ниже пояса;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игрок прикоснулся к мячу два раза подряд;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игрок прикоснулся к сетке;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игрок перешел через среднюю линию;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мяч перелетел над сеткой, но приземлился за линиями, ограничивающими площадку;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мяч перелетел под сеткой или коснулся предметов, находящихся вне пределов площадки.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>* Переход игроков производится после выигрыша подачи по часовой стрелке.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Игра продолжается до тех пор, пока одна из команд не наберёт 15 очков и не будет иметь перевеса в два очка.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Выигрыш двух партий в любой последовательности дает команде победу.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>* Право выбора стороны или подачи определяется жеребьевкой.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После окончания первой партии команды меняются сторонами.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Подачу начинает другая команда.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Смена сторон и очередность подачи производится после каждой партии. </w:t>
      </w:r>
    </w:p>
    <w:p w:rsidR="0047147D" w:rsidRPr="0047147D" w:rsidRDefault="0047147D" w:rsidP="004714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E66" w:rsidRPr="0047147D" w:rsidRDefault="0047147D" w:rsidP="0047147D">
      <w:pPr>
        <w:rPr>
          <w:rFonts w:ascii="Times New Roman" w:hAnsi="Times New Roman" w:cs="Times New Roman"/>
          <w:sz w:val="28"/>
          <w:szCs w:val="28"/>
        </w:rPr>
      </w:pP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>* В решающей (третьей) пар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тии при наборе одной из команд </w:t>
      </w:r>
      <w:r w:rsidRPr="0047147D">
        <w:rPr>
          <w:rFonts w:ascii="Times New Roman" w:eastAsia="Times New Roman" w:hAnsi="Times New Roman" w:cs="Times New Roman"/>
          <w:sz w:val="28"/>
          <w:szCs w:val="28"/>
          <w:lang w:eastAsia="ru-RU"/>
        </w:rPr>
        <w:t>8 очков производится смена сторон. Подачу после смены производит тот же игрок</w:t>
      </w:r>
    </w:p>
    <w:sectPr w:rsidR="000A0E66" w:rsidRPr="0047147D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DC"/>
    <w:rsid w:val="0005527B"/>
    <w:rsid w:val="00057C9E"/>
    <w:rsid w:val="000A0E66"/>
    <w:rsid w:val="000A4CA9"/>
    <w:rsid w:val="000E6E41"/>
    <w:rsid w:val="001056AC"/>
    <w:rsid w:val="0012626C"/>
    <w:rsid w:val="00184208"/>
    <w:rsid w:val="00190DA2"/>
    <w:rsid w:val="001B6BC1"/>
    <w:rsid w:val="00296D19"/>
    <w:rsid w:val="002B4B7A"/>
    <w:rsid w:val="00355398"/>
    <w:rsid w:val="003E04BC"/>
    <w:rsid w:val="0047147D"/>
    <w:rsid w:val="00603B08"/>
    <w:rsid w:val="006E298D"/>
    <w:rsid w:val="00723E6B"/>
    <w:rsid w:val="00731868"/>
    <w:rsid w:val="009A0EFA"/>
    <w:rsid w:val="00A368FB"/>
    <w:rsid w:val="00A63CCB"/>
    <w:rsid w:val="00BC46E6"/>
    <w:rsid w:val="00CD66DC"/>
    <w:rsid w:val="00CD7E8F"/>
    <w:rsid w:val="00D83AC7"/>
    <w:rsid w:val="00EF5225"/>
    <w:rsid w:val="00F0397E"/>
    <w:rsid w:val="00F1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9E79C"/>
  <w15:chartTrackingRefBased/>
  <w15:docId w15:val="{8CF306C2-2286-453C-BD29-4ED0ACAE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4B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AC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83AC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4B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296D19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CD7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D7E8F"/>
    <w:rPr>
      <w:i/>
      <w:iCs/>
    </w:rPr>
  </w:style>
  <w:style w:type="character" w:styleId="a9">
    <w:name w:val="Strong"/>
    <w:basedOn w:val="a0"/>
    <w:uiPriority w:val="22"/>
    <w:qFormat/>
    <w:rsid w:val="00CD7E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8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jad2015martinoch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shkola/fizkultura/2015/07/07/pionerb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39872-7802-43B3-86F2-802DDA59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11</cp:revision>
  <dcterms:created xsi:type="dcterms:W3CDTF">2020-04-03T15:58:00Z</dcterms:created>
  <dcterms:modified xsi:type="dcterms:W3CDTF">2020-04-12T21:10:00Z</dcterms:modified>
</cp:coreProperties>
</file>