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8C" w:rsidRPr="007A3841" w:rsidRDefault="007B038C" w:rsidP="007B038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7B038C" w:rsidRPr="000724D7" w:rsidRDefault="007B038C" w:rsidP="007B038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7B038C" w:rsidRPr="00472E44" w:rsidTr="00332F1D">
        <w:tc>
          <w:tcPr>
            <w:tcW w:w="2713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06.05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7B038C" w:rsidRPr="00472E44" w:rsidTr="00332F1D">
        <w:tc>
          <w:tcPr>
            <w:tcW w:w="2713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7B038C" w:rsidRPr="00472E44" w:rsidTr="00332F1D">
        <w:tc>
          <w:tcPr>
            <w:tcW w:w="2713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7B038C" w:rsidRPr="00472E44" w:rsidTr="00332F1D">
        <w:tc>
          <w:tcPr>
            <w:tcW w:w="2713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7B038C" w:rsidRPr="002E6350" w:rsidRDefault="007B038C" w:rsidP="00332F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7B038C" w:rsidRPr="00472E44" w:rsidTr="00332F1D">
        <w:tc>
          <w:tcPr>
            <w:tcW w:w="2713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7B038C" w:rsidRPr="00B76BC4" w:rsidRDefault="007B038C" w:rsidP="00332F1D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76B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149</w:t>
            </w:r>
            <w:r w:rsidRPr="00B76B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76BC4">
              <w:rPr>
                <w:rFonts w:ascii="Times New Roman" w:eastAsia="Times New Roman" w:hAnsi="Times New Roman" w:cs="Times New Roman"/>
              </w:rPr>
              <w:t xml:space="preserve">Закрепление по теме: «Личные местоимения». </w:t>
            </w:r>
            <w:r w:rsidRPr="00B76BC4">
              <w:rPr>
                <w:rFonts w:ascii="Times New Roman" w:hAnsi="Times New Roman"/>
              </w:rPr>
              <w:t>Правописание местоимений с предлогами.</w:t>
            </w:r>
          </w:p>
        </w:tc>
      </w:tr>
      <w:tr w:rsidR="007B038C" w:rsidRPr="00472E44" w:rsidTr="00332F1D">
        <w:tc>
          <w:tcPr>
            <w:tcW w:w="2713" w:type="dxa"/>
          </w:tcPr>
          <w:p w:rsidR="007B038C" w:rsidRPr="002E6350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7B038C" w:rsidRPr="00472E44" w:rsidRDefault="00442764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42764">
              <w:rPr>
                <w:rFonts w:ascii="yandex-sans" w:eastAsia="Times New Roman" w:hAnsi="yandex-sans" w:cs="Times New Roman"/>
                <w:lang w:eastAsia="ru-RU"/>
              </w:rPr>
              <w:t>Развитие умений различать местоимения 1-го, 2-го, 3-го лица, образовывать формы личных местоимений и устанавливать соотношение между начальной и другими формами; совершенствование умений отличать местоимения от слов других частей речи.</w:t>
            </w:r>
          </w:p>
        </w:tc>
        <w:bookmarkStart w:id="0" w:name="_GoBack"/>
        <w:bookmarkEnd w:id="0"/>
      </w:tr>
      <w:tr w:rsidR="007B038C" w:rsidRPr="00472E44" w:rsidTr="00332F1D">
        <w:tc>
          <w:tcPr>
            <w:tcW w:w="2713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7B038C" w:rsidRPr="00472E44" w:rsidRDefault="007B038C" w:rsidP="007B038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7B038C" w:rsidRPr="00472E44" w:rsidTr="00332F1D">
        <w:tc>
          <w:tcPr>
            <w:tcW w:w="2122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7B038C" w:rsidRPr="00472E44" w:rsidTr="00332F1D">
        <w:tc>
          <w:tcPr>
            <w:tcW w:w="2122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7B038C" w:rsidRPr="00295D15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167-169</w:t>
            </w:r>
          </w:p>
          <w:p w:rsidR="007B038C" w:rsidRPr="00472E44" w:rsidRDefault="007B038C" w:rsidP="00332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7B038C" w:rsidRPr="00472E44" w:rsidTr="00332F1D">
        <w:tc>
          <w:tcPr>
            <w:tcW w:w="2122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7B038C" w:rsidRPr="00B8674B" w:rsidRDefault="007B038C" w:rsidP="00332F1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личные местоимения?</w:t>
            </w:r>
          </w:p>
        </w:tc>
        <w:tc>
          <w:tcPr>
            <w:tcW w:w="283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7B038C" w:rsidRPr="00472E44" w:rsidTr="00332F1D">
        <w:tc>
          <w:tcPr>
            <w:tcW w:w="2122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7B038C" w:rsidRPr="0012040D" w:rsidRDefault="007B038C" w:rsidP="00332F1D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Шестое мая</w:t>
            </w:r>
          </w:p>
          <w:p w:rsidR="007B038C" w:rsidRPr="0012040D" w:rsidRDefault="007B038C" w:rsidP="00332F1D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7B038C" w:rsidRPr="0012040D" w:rsidRDefault="007B038C" w:rsidP="00332F1D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B038C" w:rsidRPr="0012040D" w:rsidRDefault="007B038C" w:rsidP="00332F1D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B038C" w:rsidRPr="0012040D" w:rsidRDefault="007B038C" w:rsidP="00332F1D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B038C" w:rsidRPr="0012040D" w:rsidRDefault="007B038C" w:rsidP="00332F1D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B038C" w:rsidRPr="0012040D" w:rsidRDefault="007B038C" w:rsidP="00332F1D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B038C" w:rsidRPr="0012040D" w:rsidRDefault="007B038C" w:rsidP="00332F1D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B038C" w:rsidRDefault="007B038C" w:rsidP="00332F1D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7B038C" w:rsidRDefault="007B038C" w:rsidP="00332F1D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Пп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Тт</w:t>
            </w:r>
            <w:proofErr w:type="spellEnd"/>
          </w:p>
          <w:p w:rsidR="007B038C" w:rsidRDefault="007B038C" w:rsidP="00332F1D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 xml:space="preserve">Га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пу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тл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7B038C" w:rsidRDefault="007B038C" w:rsidP="007B038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2.Спиши предложения</w:t>
            </w:r>
            <w:r>
              <w:rPr>
                <w:rFonts w:ascii="Times New Roman" w:hAnsi="Times New Roman"/>
                <w:b/>
                <w:bCs/>
              </w:rPr>
              <w:t>, над словами напиши части речи, подчеркни главные члены предложения.</w:t>
            </w:r>
          </w:p>
          <w:p w:rsidR="007B038C" w:rsidRPr="007B038C" w:rsidRDefault="007B038C" w:rsidP="007B038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533C85">
              <w:rPr>
                <w:rFonts w:ascii="Times New Roman" w:hAnsi="Times New Roman"/>
                <w:color w:val="000000"/>
                <w:sz w:val="24"/>
                <w:szCs w:val="24"/>
              </w:rPr>
              <w:t>Золотой луч солнца заиграл на верхушке молодой берёзки.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33C85">
              <w:rPr>
                <w:rFonts w:ascii="Times New Roman" w:hAnsi="Times New Roman"/>
                <w:color w:val="000000"/>
                <w:sz w:val="24"/>
                <w:szCs w:val="24"/>
              </w:rPr>
              <w:t>На дне глубокого ущелья журчал весёлый ручеёк.</w:t>
            </w:r>
          </w:p>
          <w:p w:rsidR="007B038C" w:rsidRDefault="007B038C" w:rsidP="00332F1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164</w:t>
            </w:r>
          </w:p>
          <w:p w:rsidR="007B038C" w:rsidRDefault="007B038C" w:rsidP="00332F1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-прочитай задание</w:t>
            </w:r>
          </w:p>
          <w:p w:rsidR="007B038C" w:rsidRPr="00A154D2" w:rsidRDefault="00112331" w:rsidP="00332F1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заполни таблицу</w:t>
            </w:r>
          </w:p>
          <w:p w:rsidR="007B038C" w:rsidRDefault="00112331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4. Учебник  с. 165 упр. 2</w:t>
            </w:r>
          </w:p>
          <w:p w:rsidR="007B038C" w:rsidRDefault="007B038C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A154D2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правило</w:t>
            </w:r>
            <w:r w:rsidR="00112331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с. 166</w:t>
            </w:r>
          </w:p>
          <w:p w:rsidR="00112331" w:rsidRPr="00B949D1" w:rsidRDefault="00112331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выполни упражнение</w:t>
            </w:r>
          </w:p>
          <w:p w:rsidR="007B038C" w:rsidRDefault="00112331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5. Учебник с. 168 упражнение 2</w:t>
            </w:r>
          </w:p>
          <w:p w:rsidR="00112331" w:rsidRPr="002F7E94" w:rsidRDefault="00112331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правило с. 168</w:t>
            </w:r>
          </w:p>
          <w:p w:rsidR="007B038C" w:rsidRPr="002F7E94" w:rsidRDefault="007B038C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выполни упражнение</w:t>
            </w:r>
          </w:p>
          <w:p w:rsidR="007B038C" w:rsidRPr="00112331" w:rsidRDefault="007B038C" w:rsidP="00332F1D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 w:rsidRPr="002F7E9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проверь себя, пользуясь правилом</w:t>
            </w:r>
          </w:p>
        </w:tc>
        <w:tc>
          <w:tcPr>
            <w:tcW w:w="2835" w:type="dxa"/>
          </w:tcPr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B038C" w:rsidRPr="00472E44" w:rsidRDefault="007B038C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7B038C" w:rsidRPr="00472E44" w:rsidTr="00332F1D">
        <w:trPr>
          <w:trHeight w:val="252"/>
        </w:trPr>
        <w:tc>
          <w:tcPr>
            <w:tcW w:w="2122" w:type="dxa"/>
            <w:vMerge w:val="restart"/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112331" w:rsidRDefault="00442764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уч. с. 164</w:t>
            </w:r>
            <w:r w:rsidR="00112331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правило, с. 168 упр. 3</w:t>
            </w:r>
          </w:p>
          <w:p w:rsidR="00112331" w:rsidRPr="00112331" w:rsidRDefault="00112331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р. т. с. 56 упр. 4</w:t>
            </w:r>
          </w:p>
          <w:p w:rsidR="007B038C" w:rsidRPr="0012040D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7B038C" w:rsidRPr="00472E44" w:rsidTr="00332F1D">
        <w:trPr>
          <w:trHeight w:val="346"/>
        </w:trPr>
        <w:tc>
          <w:tcPr>
            <w:tcW w:w="2122" w:type="dxa"/>
            <w:vMerge/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7B038C" w:rsidRPr="00472E44" w:rsidRDefault="007B038C" w:rsidP="007B038C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7B038C" w:rsidRPr="00472E44" w:rsidTr="00332F1D">
        <w:tc>
          <w:tcPr>
            <w:tcW w:w="3227" w:type="dxa"/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7B038C" w:rsidRPr="00472E44" w:rsidRDefault="007B038C" w:rsidP="00332F1D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7B038C" w:rsidRDefault="007B038C" w:rsidP="007B038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p w:rsidR="00F45A26" w:rsidRDefault="00F45A26"/>
    <w:sectPr w:rsidR="00F45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22AB0"/>
    <w:multiLevelType w:val="multilevel"/>
    <w:tmpl w:val="BD420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E7"/>
    <w:rsid w:val="00112331"/>
    <w:rsid w:val="00442764"/>
    <w:rsid w:val="005F76FE"/>
    <w:rsid w:val="007B038C"/>
    <w:rsid w:val="00B446E7"/>
    <w:rsid w:val="00B76BC4"/>
    <w:rsid w:val="00F4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038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038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2020-04-30T11:28:00Z</dcterms:created>
  <dcterms:modified xsi:type="dcterms:W3CDTF">2020-04-30T11:55:00Z</dcterms:modified>
</cp:coreProperties>
</file>