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E773DD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15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B7052F" w:rsidRPr="00E773DD" w:rsidRDefault="00CE5F54" w:rsidP="00E773DD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E773DD" w:rsidRPr="00E773DD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Естественные и искусственные биоценозы</w:t>
      </w:r>
      <w:r w:rsidR="00E773DD" w:rsidRPr="00E773DD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Default="00E773DD" w:rsidP="00E773DD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Уважаемый семиклассник!</w:t>
      </w:r>
    </w:p>
    <w:p w:rsidR="00E773DD" w:rsidRPr="00E773DD" w:rsidRDefault="00CE5F54" w:rsidP="00E773DD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>Ознакомься с темой «</w:t>
      </w:r>
      <w:r w:rsidR="00E773DD" w:rsidRPr="00E773DD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Естественные и искусственные биоценозы</w:t>
      </w:r>
      <w:r w:rsidR="00E773DD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»</w:t>
      </w:r>
      <w:r w:rsidR="00E773DD" w:rsidRPr="00E773DD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.</w:t>
      </w:r>
    </w:p>
    <w:p w:rsidR="00F02A13" w:rsidRPr="00204B23" w:rsidRDefault="00F02A13" w:rsidP="00C35E63">
      <w:pPr>
        <w:spacing w:after="0" w:line="240" w:lineRule="auto"/>
        <w:ind w:right="57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Вспомни!</w:t>
      </w:r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1. Каковы доказательства того, что естественный отбор – ведущая причина эволюции животных?</w:t>
      </w:r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2. Почему возникновение ареалов в природе и их виды – результат приспособленности животных?</w:t>
      </w:r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3. Каковы закономерности размещения животных в природе?</w:t>
      </w:r>
    </w:p>
    <w:p w:rsidR="00256E19" w:rsidRDefault="00256E1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F3429" w:rsidRDefault="001F342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Познакомься с этим материалом.</w:t>
      </w:r>
    </w:p>
    <w:p w:rsidR="00256E19" w:rsidRDefault="00256E1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Биоценоз – это сообщество (совокупность) растений, животных и других организмов.</w:t>
      </w:r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Естественный биоценоз – это тот, который создала природа. Например, озеро, лес.</w:t>
      </w:r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Искусственный биоценоз – это тот, который создал человек. Например, сад, огород.</w:t>
      </w:r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Естественные биоценозы</w:t>
      </w:r>
      <w:proofErr w:type="gramStart"/>
      <w:r w:rsidRPr="00256E19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.</w:t>
      </w:r>
      <w:proofErr w:type="gramEnd"/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 обитателей в каждом из них не случаен, он зависит от условий данной территории и приспособлен к ним. Биоценозы могут быть богатые видами и бедные, например: в тундре бедный видовой состав, а в тропических лесах – богатый</w:t>
      </w:r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Чем выше численность видов, тем устойчивее биоценоз к различным вмешательствам.</w:t>
      </w:r>
    </w:p>
    <w:p w:rsid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Устойчивость биоценозов определяется также их </w:t>
      </w:r>
      <w:proofErr w:type="spellStart"/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ярусностью</w:t>
      </w:r>
      <w:proofErr w:type="spellEnd"/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proofErr w:type="gramStart"/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пространственной</w:t>
      </w:r>
      <w:proofErr w:type="gramEnd"/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временной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естественных биоценозах долго сохраняется видовой состав, и между различными видами устанавливаются определенные отношения. Различают организмы продуценты, </w:t>
      </w:r>
      <w:proofErr w:type="spellStart"/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консументы</w:t>
      </w:r>
      <w:proofErr w:type="spellEnd"/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редуц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енты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опробуйте дать определения этим понятиям.</w:t>
      </w:r>
    </w:p>
    <w:p w:rsidR="00256E19" w:rsidRDefault="00256E1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6E19" w:rsidRDefault="00256E1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6E19" w:rsidRDefault="00256E1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6E19" w:rsidRDefault="00256E1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56E19" w:rsidRDefault="00256E19" w:rsidP="001F34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Default="007E257C" w:rsidP="001F34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256E19">
        <w:rPr>
          <w:rFonts w:ascii="Times New Roman" w:hAnsi="Times New Roman" w:cs="Times New Roman"/>
          <w:sz w:val="28"/>
          <w:szCs w:val="28"/>
        </w:rPr>
        <w:t>Учебник п. 53.Ответить на вопросы стр.272</w:t>
      </w:r>
      <w:r w:rsidR="001F3429">
        <w:rPr>
          <w:rFonts w:ascii="Times New Roman" w:hAnsi="Times New Roman" w:cs="Times New Roman"/>
          <w:sz w:val="28"/>
          <w:szCs w:val="28"/>
        </w:rPr>
        <w:t xml:space="preserve"> и выполнить задания.</w:t>
      </w:r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 тетради (закрепление понятий «биоценоз», «естественный биоценоз», «искусственный биоценоз»).</w:t>
      </w:r>
    </w:p>
    <w:p w:rsidR="00256E19" w:rsidRPr="00256E19" w:rsidRDefault="00256E19" w:rsidP="00256E1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56E19">
        <w:rPr>
          <w:rFonts w:ascii="Times New Roman" w:eastAsia="Times New Roman" w:hAnsi="Times New Roman" w:cs="Times New Roman"/>
          <w:color w:val="000000"/>
          <w:sz w:val="28"/>
          <w:szCs w:val="28"/>
        </w:rPr>
        <w:t>РТ. Стр. 132, № 1, № 2.</w:t>
      </w:r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256E19" w:rsidP="00256E1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  <w:bookmarkStart w:id="0" w:name="_GoBack"/>
      <w:bookmarkEnd w:id="0"/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F3429"/>
    <w:rsid w:val="00256E19"/>
    <w:rsid w:val="00270AA7"/>
    <w:rsid w:val="002A3214"/>
    <w:rsid w:val="007E257C"/>
    <w:rsid w:val="00B7052F"/>
    <w:rsid w:val="00C35E63"/>
    <w:rsid w:val="00CE5F54"/>
    <w:rsid w:val="00E773DD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2020-04-05T12:54:00Z</dcterms:created>
  <dcterms:modified xsi:type="dcterms:W3CDTF">2020-04-06T07:47:00Z</dcterms:modified>
</cp:coreProperties>
</file>