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9E6806">
        <w:rPr>
          <w:rFonts w:ascii="Times New Roman" w:hAnsi="Times New Roman" w:cs="Times New Roman"/>
          <w:sz w:val="28"/>
          <w:szCs w:val="28"/>
        </w:rPr>
        <w:t>Дата: 29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9E6806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9E6806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9E680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9E680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Безработица,её причины и последствия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9E680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806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https://yandex.ru/video/preview/?filmId=9405997427524399015&amp;text=видеоурок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9E6806">
              <w:rPr>
                <w:rFonts w:ascii="Times New Roman" w:hAnsi="Times New Roman" w:cs="Times New Roman"/>
                <w:b/>
                <w:sz w:val="28"/>
                <w:szCs w:val="28"/>
              </w:rPr>
              <w:t>27 с 224-229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9E6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  <w:p w:rsidR="009E6806" w:rsidRDefault="009E6806" w:rsidP="009E6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с 232 письменно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60448C"/>
    <w:rsid w:val="00700FE8"/>
    <w:rsid w:val="008B7144"/>
    <w:rsid w:val="009E6806"/>
    <w:rsid w:val="00B14550"/>
    <w:rsid w:val="00D439BE"/>
    <w:rsid w:val="00D95520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2020-04-26T13:43:00Z</dcterms:modified>
</cp:coreProperties>
</file>