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C5" w:rsidRDefault="00422B1C" w:rsidP="00422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бюдетное общеобразовательное учреждение «Нагорьевская средняя общеобразовательная школа Ровеньского района Белгородской области»</w:t>
      </w: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Pr="000048F8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уровне начального общего образования 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</w:t>
      </w:r>
    </w:p>
    <w:p w:rsidR="000017C5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2019-2020 учебный год</w:t>
      </w: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B1C" w:rsidRDefault="00422B1C" w:rsidP="00422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 год</w:t>
      </w:r>
    </w:p>
    <w:p w:rsidR="00422B1C" w:rsidRPr="000048F8" w:rsidRDefault="00422B1C" w:rsidP="00001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«Нагорь</w:t>
      </w:r>
      <w:r w:rsidR="00AD3119"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вская средняя общеобразовательная школа» 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0017C5" w:rsidRPr="000048F8" w:rsidRDefault="000017C5" w:rsidP="000017C5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7C5" w:rsidRPr="000048F8" w:rsidRDefault="000017C5" w:rsidP="000017C5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sz w:val="28"/>
          <w:szCs w:val="28"/>
        </w:rPr>
        <w:t>Федеральный уровень:</w:t>
      </w:r>
    </w:p>
    <w:p w:rsidR="000017C5" w:rsidRPr="000048F8" w:rsidRDefault="000017C5" w:rsidP="000017C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048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0048F8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Конституция Российской Федерации (ст.43).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1931"/>
          <w:tab w:val="left" w:pos="3854"/>
          <w:tab w:val="left" w:pos="4912"/>
          <w:tab w:val="left" w:pos="5874"/>
          <w:tab w:val="left" w:pos="6238"/>
          <w:tab w:val="left" w:pos="7097"/>
          <w:tab w:val="left" w:pos="7824"/>
          <w:tab w:val="left" w:pos="8515"/>
          <w:tab w:val="left" w:pos="898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 Пр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 РФ от 7 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2012 года №599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ации го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итики в области образ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048F8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Pr="000048F8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048F8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0048F8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0048F8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0048F8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Pr="000048F8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в Рос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2035"/>
          <w:tab w:val="left" w:pos="4308"/>
          <w:tab w:val="left" w:pos="6421"/>
          <w:tab w:val="left" w:pos="821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рограм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0048F8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 по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ановлен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 Пр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вительства Рос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кой 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от</w:t>
      </w:r>
      <w:r w:rsidRPr="000048F8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26 декабря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2017 года № 1642.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рограм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9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048F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хн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ий на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2013-2020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новлен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от 15 апреля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014 года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301.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1817"/>
          <w:tab w:val="left" w:pos="3615"/>
          <w:tab w:val="left" w:pos="5191"/>
          <w:tab w:val="left" w:pos="629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вила о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мо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иторинга сист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0048F8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верж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ые постановлен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Pr="000048F8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05 авг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 2013 года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662.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1416"/>
          <w:tab w:val="left" w:pos="1788"/>
          <w:tab w:val="left" w:pos="349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Pr="000048F8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0048F8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сийс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кой</w:t>
      </w:r>
      <w:r w:rsidRPr="000048F8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ериод до</w:t>
      </w:r>
      <w:r w:rsidRPr="000048F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0048F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жден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ра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поряж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вительства</w:t>
      </w:r>
      <w:r w:rsidRPr="000048F8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ции от 29 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2015 года № 99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-р.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1416"/>
          <w:tab w:val="left" w:pos="815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кой</w:t>
      </w:r>
      <w:r w:rsidRPr="000048F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0048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орта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0048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на</w:t>
      </w:r>
      <w:r w:rsidRPr="000048F8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ериод</w:t>
      </w:r>
      <w:r w:rsidRPr="000048F8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0048F8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0048F8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8F8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ержд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споряжен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Правит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ства Рос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 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048F8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07 ав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ста 2009 года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1101.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483"/>
          <w:tab w:val="left" w:pos="2222"/>
          <w:tab w:val="left" w:pos="3145"/>
          <w:tab w:val="left" w:pos="3719"/>
          <w:tab w:val="left" w:pos="4858"/>
          <w:tab w:val="left" w:pos="6098"/>
          <w:tab w:val="left" w:pos="7876"/>
          <w:tab w:val="left" w:pos="902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тарн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э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иол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гич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ребов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ловиям</w:t>
      </w:r>
      <w:r w:rsidRPr="000048F8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в общеобр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ях СанПиН 2.4.2.282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>1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-10, 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вержд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 постановлен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 Главного го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тарн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       вр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 РФ от 29 декабря</w:t>
      </w:r>
      <w:r w:rsidRPr="000048F8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2010 года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(http: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/docs.cntd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ru/document/902256369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666D8" w:rsidP="000017C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8"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П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орядок ор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w w:val="99"/>
            <w:sz w:val="28"/>
            <w:szCs w:val="28"/>
          </w:rPr>
          <w:t>ц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ии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щ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тв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w w:val="99"/>
            <w:sz w:val="28"/>
            <w:szCs w:val="28"/>
          </w:rPr>
          <w:t>л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я обра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дея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ос</w:t>
        </w:r>
        <w:r w:rsidR="000017C5" w:rsidRPr="000048F8">
          <w:rPr>
            <w:rFonts w:ascii="Times New Roman" w:hAnsi="Times New Roman" w:cs="Times New Roman"/>
            <w:color w:val="000000"/>
            <w:spacing w:val="-2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п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 ос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ым</w:t>
        </w:r>
      </w:hyperlink>
      <w:r w:rsidR="000017C5" w:rsidRPr="000048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щ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еоб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ым</w:t>
        </w:r>
        <w:r w:rsidR="000017C5" w:rsidRPr="000048F8">
          <w:rPr>
            <w:rFonts w:ascii="Times New Roman" w:hAnsi="Times New Roman" w:cs="Times New Roman"/>
            <w:color w:val="000000"/>
            <w:spacing w:val="54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п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ра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мма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  <w:r w:rsidR="000017C5" w:rsidRPr="000048F8">
          <w:rPr>
            <w:rFonts w:ascii="Times New Roman" w:hAnsi="Times New Roman" w:cs="Times New Roman"/>
            <w:color w:val="000000"/>
            <w:spacing w:val="56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-</w:t>
        </w:r>
        <w:r w:rsidR="000017C5" w:rsidRPr="000048F8">
          <w:rPr>
            <w:rFonts w:ascii="Times New Roman" w:hAnsi="Times New Roman" w:cs="Times New Roman"/>
            <w:color w:val="000000"/>
            <w:spacing w:val="54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</w:t>
        </w:r>
        <w:r w:rsidR="000017C5" w:rsidRPr="000048F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ым</w:t>
        </w:r>
        <w:r w:rsidR="000017C5" w:rsidRPr="000048F8">
          <w:rPr>
            <w:rFonts w:ascii="Times New Roman" w:hAnsi="Times New Roman" w:cs="Times New Roman"/>
            <w:color w:val="000000"/>
            <w:spacing w:val="53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lastRenderedPageBreak/>
          <w:t>п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рам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ма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  <w:r w:rsidR="000017C5" w:rsidRPr="000048F8">
          <w:rPr>
            <w:rFonts w:ascii="Times New Roman" w:hAnsi="Times New Roman" w:cs="Times New Roman"/>
            <w:color w:val="000000"/>
            <w:spacing w:val="55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ач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pacing w:val="55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</w:t>
        </w:r>
        <w:r w:rsidR="000017C5" w:rsidRPr="000048F8">
          <w:rPr>
            <w:rFonts w:ascii="Times New Roman" w:hAnsi="Times New Roman" w:cs="Times New Roman"/>
            <w:color w:val="000000"/>
            <w:spacing w:val="4"/>
            <w:w w:val="99"/>
            <w:sz w:val="28"/>
            <w:szCs w:val="28"/>
          </w:rPr>
          <w:t>щ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о,</w:t>
        </w:r>
      </w:hyperlink>
      <w:r w:rsidR="000017C5" w:rsidRPr="000048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 об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щ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 об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щ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обра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я,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-6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ержд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п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ом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М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ини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="000017C5" w:rsidRPr="000048F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обра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я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-6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ско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Ф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ед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ц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30 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pacing w:val="3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2013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№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1015.</w:t>
        </w:r>
      </w:hyperlink>
    </w:p>
    <w:p w:rsidR="000017C5" w:rsidRPr="000048F8" w:rsidRDefault="000017C5" w:rsidP="000017C5">
      <w:pPr>
        <w:pStyle w:val="a4"/>
        <w:numPr>
          <w:ilvl w:val="0"/>
          <w:numId w:val="6"/>
        </w:numPr>
        <w:tabs>
          <w:tab w:val="left" w:pos="1456"/>
          <w:tab w:val="left" w:pos="1886"/>
          <w:tab w:val="left" w:pos="3416"/>
          <w:tab w:val="left" w:pos="4843"/>
          <w:tab w:val="left" w:pos="5323"/>
          <w:tab w:val="left" w:pos="6632"/>
          <w:tab w:val="left" w:pos="7580"/>
          <w:tab w:val="left" w:pos="7886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Порядок пр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мене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 органи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иями, о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ствляющ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ми об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 деят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ость,</w:t>
      </w:r>
      <w:r w:rsidRPr="000048F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элек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ронного</w:t>
      </w:r>
      <w:r w:rsidRPr="000048F8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0048F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ци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онн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ноло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ре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х    </w:t>
      </w:r>
      <w:r w:rsidRPr="000048F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вержд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ый п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азом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инистер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и 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от 23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2017 года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816.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48F8">
        <w:rPr>
          <w:rFonts w:ascii="Times New Roman" w:eastAsia="Calibri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28.12.2018г. №345</w:t>
      </w:r>
      <w:r w:rsidRPr="000048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0017C5" w:rsidRPr="000048F8" w:rsidRDefault="000017C5" w:rsidP="000017C5">
      <w:pPr>
        <w:pStyle w:val="a4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48F8">
        <w:rPr>
          <w:rFonts w:ascii="Times New Roman" w:eastAsia="Calibri" w:hAnsi="Times New Roman" w:cs="Times New Roman"/>
          <w:sz w:val="28"/>
          <w:szCs w:val="28"/>
        </w:rPr>
        <w:t>-Перечень организаций, осуществляющих выпуск  учебных пособий, которые допускаются к использованию в образовательном процессе в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09.06.2016 г. № 699</w:t>
      </w:r>
      <w:r w:rsidRPr="000048F8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0017C5" w:rsidRPr="000048F8" w:rsidRDefault="000017C5" w:rsidP="000048F8">
      <w:pPr>
        <w:pStyle w:val="a4"/>
        <w:numPr>
          <w:ilvl w:val="0"/>
          <w:numId w:val="6"/>
        </w:numPr>
        <w:tabs>
          <w:tab w:val="left" w:pos="1612"/>
          <w:tab w:val="left" w:pos="2511"/>
          <w:tab w:val="left" w:pos="3229"/>
          <w:tab w:val="left" w:pos="3725"/>
          <w:tab w:val="left" w:pos="5399"/>
          <w:tab w:val="left" w:pos="6128"/>
          <w:tab w:val="left" w:pos="6647"/>
          <w:tab w:val="left" w:pos="7944"/>
          <w:tab w:val="left" w:pos="9027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Pr="000048F8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Pr="000048F8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ия,</w:t>
      </w:r>
      <w:r w:rsidRPr="000048F8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еоб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имых</w:t>
      </w:r>
      <w:r w:rsidRPr="000048F8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ального</w:t>
      </w:r>
      <w:r w:rsidRPr="000048F8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общего,</w:t>
      </w:r>
      <w:r w:rsidRPr="000048F8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0048F8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048F8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соотв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 совр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чени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я, необ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 при</w:t>
      </w:r>
      <w:r w:rsidRPr="000048F8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оснащ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0048F8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елях</w:t>
      </w:r>
      <w:r w:rsidRPr="000048F8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0048F8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мероп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ият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 по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йствию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Pr="000048F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бъект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(и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одя</w:t>
      </w:r>
      <w:r w:rsidRPr="000048F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 пот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ебност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)    </w:t>
      </w:r>
      <w:r w:rsidRPr="000048F8">
        <w:rPr>
          <w:rFonts w:ascii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   </w:t>
      </w:r>
      <w:r w:rsidRPr="000048F8">
        <w:rPr>
          <w:rFonts w:ascii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 орга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,    </w:t>
      </w:r>
      <w:r w:rsidRPr="000048F8">
        <w:rPr>
          <w:rFonts w:ascii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кри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его формирован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требо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ф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кци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снащ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ию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орматив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стоимости оснащ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0048F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0048F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0048F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0048F8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048F8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0048F8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048F8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ции от 30 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рта 2016 года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 336.</w:t>
      </w:r>
    </w:p>
    <w:p w:rsidR="000017C5" w:rsidRPr="000048F8" w:rsidRDefault="000666D8" w:rsidP="000017C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Ф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12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pacing w:val="4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тв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12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обра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</w:t>
        </w:r>
        <w:r w:rsidR="000017C5" w:rsidRPr="000048F8">
          <w:rPr>
            <w:rFonts w:ascii="Times New Roman" w:hAnsi="Times New Roman" w:cs="Times New Roman"/>
            <w:color w:val="000000"/>
            <w:spacing w:val="4"/>
            <w:w w:val="99"/>
            <w:sz w:val="28"/>
            <w:szCs w:val="28"/>
          </w:rPr>
          <w:t>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12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дар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pacing w:val="12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ча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ль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pacing w:val="12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щ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</w:hyperlink>
      <w:r w:rsidR="000017C5" w:rsidRPr="000048F8">
        <w:rPr>
          <w:rFonts w:ascii="Times New Roman" w:hAnsi="Times New Roman" w:cs="Times New Roman"/>
          <w:sz w:val="28"/>
          <w:szCs w:val="28"/>
        </w:rPr>
        <w:t xml:space="preserve"> </w:t>
      </w:r>
      <w:hyperlink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обра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я,</w:t>
        </w:r>
        <w:r w:rsidR="000017C5" w:rsidRPr="000048F8">
          <w:rPr>
            <w:rFonts w:ascii="Times New Roman" w:hAnsi="Times New Roman" w:cs="Times New Roman"/>
            <w:color w:val="000000"/>
            <w:spacing w:val="70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-7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ержде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нн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ы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pacing w:val="65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п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ом</w:t>
        </w:r>
        <w:r w:rsidR="000017C5" w:rsidRPr="000048F8">
          <w:rPr>
            <w:rFonts w:ascii="Times New Roman" w:hAnsi="Times New Roman" w:cs="Times New Roman"/>
            <w:color w:val="000000"/>
            <w:spacing w:val="66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М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w w:val="99"/>
            <w:sz w:val="28"/>
            <w:szCs w:val="28"/>
          </w:rPr>
          <w:t>ни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ер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65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обра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з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w w:val="99"/>
            <w:sz w:val="28"/>
            <w:szCs w:val="28"/>
          </w:rPr>
          <w:t>в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0017C5" w:rsidRPr="000048F8">
          <w:rPr>
            <w:rFonts w:ascii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68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н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spacing w:val="-6"/>
            <w:sz w:val="28"/>
            <w:szCs w:val="28"/>
          </w:rPr>
          <w:t>у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ос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й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ско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й</w:t>
        </w:r>
      </w:hyperlink>
      <w:r w:rsidR="000017C5" w:rsidRPr="000048F8">
        <w:rPr>
          <w:rFonts w:ascii="Times New Roman" w:hAnsi="Times New Roman" w:cs="Times New Roman"/>
          <w:sz w:val="28"/>
          <w:szCs w:val="28"/>
        </w:rPr>
        <w:t xml:space="preserve"> </w:t>
      </w:r>
      <w:hyperlink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Ф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ед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ц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и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06 о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к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б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ря 2009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 xml:space="preserve">ода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№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373</w:t>
        </w:r>
        <w:r w:rsidR="000017C5" w:rsidRPr="000048F8">
          <w:rPr>
            <w:rFonts w:ascii="Times New Roman" w:hAnsi="Times New Roman" w:cs="Times New Roman"/>
            <w:color w:val="000000"/>
            <w:spacing w:val="59"/>
            <w:sz w:val="28"/>
            <w:szCs w:val="28"/>
          </w:rPr>
          <w:t xml:space="preserve"> 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(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ht</w:t>
        </w:r>
        <w:r w:rsidR="000017C5" w:rsidRPr="000048F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t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p: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/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www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e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du.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r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u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/db/po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r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ta</w:t>
        </w:r>
        <w:r w:rsidR="000017C5" w:rsidRPr="000048F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l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/ob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s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che</w:t>
        </w:r>
        <w:r w:rsidR="000017C5" w:rsidRPr="000048F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e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0017C5" w:rsidRPr="000048F8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)</w:t>
        </w:r>
        <w:r w:rsidR="000017C5" w:rsidRPr="000048F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0017C5" w:rsidRPr="000048F8" w:rsidRDefault="000017C5" w:rsidP="000017C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Прим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рная основная об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рогр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 на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 общего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(одобрена</w:t>
      </w:r>
      <w:r w:rsidRPr="000048F8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048F8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тодиче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ким</w:t>
      </w:r>
      <w:r w:rsidRPr="000048F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объед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у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ию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токол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от 08 апреля 2015 года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№1/15),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ht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t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g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osreestr.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0048F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комендации:</w:t>
      </w:r>
    </w:p>
    <w:p w:rsidR="000017C5" w:rsidRPr="000048F8" w:rsidRDefault="000017C5" w:rsidP="000017C5">
      <w:pPr>
        <w:pStyle w:val="a4"/>
        <w:numPr>
          <w:ilvl w:val="0"/>
          <w:numId w:val="7"/>
        </w:numPr>
        <w:tabs>
          <w:tab w:val="left" w:pos="994"/>
          <w:tab w:val="left" w:pos="15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рекоме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оподго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овки</w:t>
      </w:r>
      <w:r w:rsidRPr="000048F8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0048F8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бразоват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048F8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048F8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зовательным  програм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0048F8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048F8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рогра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общего,</w:t>
      </w:r>
      <w:r w:rsidRPr="000048F8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 и</w:t>
      </w:r>
      <w:r w:rsidRPr="000048F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днего</w:t>
      </w:r>
      <w:r w:rsidRPr="000048F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0048F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сьмо</w:t>
      </w:r>
      <w:r w:rsidRPr="000048F8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истер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0048F8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048F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 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 18.06.2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15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НТ-670/08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равл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тод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ких 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ндац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реком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ндации</w:t>
      </w:r>
      <w:r w:rsidRPr="000048F8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точнен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048F8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ятия</w:t>
      </w:r>
      <w:r w:rsidRPr="000048F8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содерж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 деят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ках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числе в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0048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департа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нта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сфере во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молодежи</w:t>
      </w:r>
      <w:r w:rsidRPr="000048F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истер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0048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048F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ции от 18.08.2017 № 09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1672).</w:t>
      </w:r>
    </w:p>
    <w:p w:rsidR="000017C5" w:rsidRPr="000048F8" w:rsidRDefault="000017C5" w:rsidP="000017C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реком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ндац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по внедр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логий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(в том числе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и) в во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татель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 деят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исьмо М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истер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и 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 26.12.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017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>7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-7657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Прим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рный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ече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нь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ктерис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ики</w:t>
      </w:r>
      <w:r w:rsidRPr="000048F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совр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обо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ния и</w:t>
      </w:r>
      <w:r w:rsidRPr="000048F8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ря</w:t>
      </w:r>
      <w:r w:rsidRPr="000048F8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048F8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оснащ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алов</w:t>
      </w:r>
      <w:r w:rsidRPr="000048F8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твенных и</w:t>
      </w:r>
      <w:r w:rsidRPr="000048F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0048F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режден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сьмо</w:t>
      </w:r>
      <w:r w:rsidRPr="000048F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0048F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0048F8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048F8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0048F8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048F8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16.05.2012</w:t>
      </w:r>
      <w:r w:rsidRPr="000048F8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-520/19</w:t>
      </w:r>
      <w:r w:rsidRPr="000048F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048F8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ащ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 залов и соо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Реком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ии по безо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ности эксп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ф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рн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о-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 соо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048F8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Pr="000048F8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48F8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обо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при</w:t>
      </w:r>
      <w:r w:rsidRPr="000048F8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0048F8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рн</w:t>
      </w:r>
      <w:r w:rsidRPr="000048F8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дорови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 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ропр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ятий</w:t>
      </w:r>
      <w:r w:rsidRPr="000048F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мися</w:t>
      </w:r>
      <w:r w:rsidRPr="000048F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сьмо</w:t>
      </w:r>
      <w:r w:rsidRPr="000048F8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Мини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0048F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048F8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 Фед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 18.10.20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3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-710/09).</w:t>
      </w:r>
    </w:p>
    <w:p w:rsidR="000017C5" w:rsidRPr="000048F8" w:rsidRDefault="000017C5" w:rsidP="000017C5">
      <w:pPr>
        <w:widowControl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0017C5" w:rsidRPr="000048F8" w:rsidRDefault="000017C5" w:rsidP="000017C5">
      <w:pPr>
        <w:widowControl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0048F8">
        <w:rPr>
          <w:rFonts w:ascii="Times New Roman" w:eastAsia="+mj-ea" w:hAnsi="Times New Roman" w:cs="Times New Roman"/>
          <w:b/>
          <w:bCs/>
          <w:sz w:val="28"/>
          <w:szCs w:val="28"/>
        </w:rPr>
        <w:t>Письма Минобрнауки РФ:</w:t>
      </w:r>
    </w:p>
    <w:p w:rsidR="000017C5" w:rsidRPr="000048F8" w:rsidRDefault="000017C5" w:rsidP="000017C5">
      <w:pPr>
        <w:pStyle w:val="1"/>
        <w:numPr>
          <w:ilvl w:val="0"/>
          <w:numId w:val="8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sz w:val="28"/>
          <w:szCs w:val="28"/>
        </w:rPr>
        <w:t>Письмо Минобрнауки России от 12.05.2011г. №03-296 «Об организации внеурочной деятельности при введении федерального государственного образовательного  стандарта общего образования».</w:t>
      </w:r>
    </w:p>
    <w:p w:rsidR="000017C5" w:rsidRPr="000048F8" w:rsidRDefault="000017C5" w:rsidP="000017C5">
      <w:pPr>
        <w:pStyle w:val="1"/>
        <w:numPr>
          <w:ilvl w:val="0"/>
          <w:numId w:val="8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программ».</w:t>
      </w:r>
    </w:p>
    <w:p w:rsidR="000017C5" w:rsidRPr="000048F8" w:rsidRDefault="000017C5" w:rsidP="000017C5">
      <w:pPr>
        <w:pStyle w:val="1"/>
        <w:numPr>
          <w:ilvl w:val="0"/>
          <w:numId w:val="8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Россйской Федерации от 05.09.2018г. № 03ПГ-МП-42216 «Об участии учеников муниципальных и государственных школ Российской Федерации во внеурочной деятельности». </w:t>
      </w:r>
    </w:p>
    <w:p w:rsidR="000017C5" w:rsidRPr="000048F8" w:rsidRDefault="000017C5" w:rsidP="000017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7C5" w:rsidRPr="000048F8" w:rsidRDefault="000017C5" w:rsidP="000017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sz w:val="28"/>
          <w:szCs w:val="28"/>
        </w:rPr>
        <w:t>Региональный уровень: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0048F8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</w:t>
      </w:r>
      <w:r w:rsidRPr="000048F8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0048F8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048F8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0048F8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кт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Pr="000048F8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0048F8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0048F8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314</w:t>
      </w:r>
      <w:r w:rsidRPr="000048F8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обла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Pr="000048F8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0048F8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дош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ого,</w:t>
      </w:r>
      <w:r w:rsidRPr="000048F8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0048F8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олни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0048F8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</w:t>
      </w:r>
      <w:r w:rsidRPr="000048F8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обла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-2020</w:t>
      </w:r>
      <w:r w:rsidRPr="000048F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годы,</w:t>
      </w:r>
      <w:r w:rsidRPr="000048F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ержд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остановл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ени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вительства 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 области от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28 ок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ября 2013 года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-ПП.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програм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ги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0048F8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солидарн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48F8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 р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споряж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ернатора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елгородской обла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 от 03.05.2011 г. № 305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програм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 обла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8F8"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 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0048F8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-2020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8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вержд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048F8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остановл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вительства 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 области от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30 декабря</w:t>
      </w:r>
      <w:r w:rsidRPr="000048F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2013 года №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регл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таци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 и о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ф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ормл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ния от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ошен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 го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ой и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общеобр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зоват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ab/>
        <w:t>органи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ации и 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оди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й (законн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х предст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вителей)</w:t>
      </w:r>
      <w:r w:rsidRPr="000048F8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ющи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ся,</w:t>
      </w:r>
      <w:r w:rsidRPr="000048F8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жд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0048F8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длительном</w:t>
      </w:r>
      <w:r w:rsidRPr="000048F8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леч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8F8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0048F8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9"/>
          <w:sz w:val="28"/>
          <w:szCs w:val="28"/>
        </w:rPr>
        <w:t>й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валидов</w:t>
      </w:r>
      <w:r w:rsidRPr="000048F8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0048F8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чен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  по</w:t>
      </w:r>
      <w:r w:rsidRPr="000048F8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Pr="000048F8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бщеобразов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рогра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мма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0048F8"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8F8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верж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048F8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иказ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048F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арта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нта</w:t>
      </w:r>
      <w:r w:rsidRPr="000048F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лгородской обла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от 13 апреля 2015 года 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1688.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0048F8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арта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нта</w:t>
      </w:r>
      <w:r w:rsidRPr="000048F8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48F8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лгород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ск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048F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0048F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048F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27.08.2015</w:t>
      </w:r>
      <w:r w:rsidRPr="000048F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48F8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3593 </w:t>
      </w:r>
      <w:r w:rsidRPr="000048F8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048F8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тегрир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4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лгор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Pr="000048F8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Pr="000048F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048F8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0048F8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7C5" w:rsidRPr="000048F8" w:rsidRDefault="000017C5" w:rsidP="000017C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sz w:val="28"/>
          <w:szCs w:val="28"/>
        </w:rPr>
        <w:t xml:space="preserve">Методические письма департамента образования Белгородской области, Белгородского института развития образования  о преподавании предметов. </w:t>
      </w:r>
    </w:p>
    <w:p w:rsidR="000017C5" w:rsidRPr="000048F8" w:rsidRDefault="000017C5" w:rsidP="000017C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7C5" w:rsidRPr="000048F8" w:rsidRDefault="000017C5" w:rsidP="000017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sz w:val="28"/>
          <w:szCs w:val="28"/>
        </w:rPr>
        <w:t>Школьный  уровень:</w:t>
      </w:r>
      <w:r w:rsidRPr="00004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C5" w:rsidRPr="000048F8" w:rsidRDefault="000017C5" w:rsidP="000017C5">
      <w:pPr>
        <w:pStyle w:val="a4"/>
        <w:numPr>
          <w:ilvl w:val="0"/>
          <w:numId w:val="1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бюджетного общеобразовательного учреждения  «Нагорьевская средняя общеобразовательная школа Ровеньского района Белгородской области».</w:t>
      </w:r>
    </w:p>
    <w:p w:rsidR="000017C5" w:rsidRPr="000048F8" w:rsidRDefault="000017C5" w:rsidP="000017C5">
      <w:pPr>
        <w:pStyle w:val="a4"/>
        <w:numPr>
          <w:ilvl w:val="0"/>
          <w:numId w:val="10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</w:t>
      </w:r>
      <w:r w:rsidRPr="000048F8">
        <w:rPr>
          <w:rFonts w:ascii="Times New Roman" w:hAnsi="Times New Roman" w:cs="Times New Roman"/>
          <w:sz w:val="28"/>
          <w:szCs w:val="28"/>
        </w:rPr>
        <w:t>начального   общего образования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 общеобразовательного учреждения </w:t>
      </w:r>
      <w:r w:rsidRPr="00004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«Нагорьевская средняя общеобразовательная школа Ровеньского района Белгородской области».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и направлена на достижение планируемых результатов освоения основной образовательной программы начального общего образования</w:t>
      </w:r>
    </w:p>
    <w:p w:rsidR="000017C5" w:rsidRPr="000048F8" w:rsidRDefault="000017C5" w:rsidP="00001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Целью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0017C5" w:rsidRPr="000048F8" w:rsidRDefault="000017C5" w:rsidP="000017C5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2019-2020 учебном году определена </w:t>
      </w:r>
      <w:r w:rsidRPr="000048F8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</w:t>
      </w: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принимают участие педагогические работники МБОУ «Нагорьевская средняя общеобразовательная школа»: учителя начальных классов, учителя-предметники. </w:t>
      </w:r>
    </w:p>
    <w:p w:rsidR="000017C5" w:rsidRPr="000048F8" w:rsidRDefault="000017C5" w:rsidP="000017C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0017C5" w:rsidRPr="000048F8" w:rsidRDefault="000017C5" w:rsidP="000017C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0017C5" w:rsidRPr="000048F8" w:rsidRDefault="000017C5" w:rsidP="000017C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0017C5" w:rsidRPr="000048F8" w:rsidRDefault="000017C5" w:rsidP="000017C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0017C5" w:rsidRPr="000048F8" w:rsidRDefault="000017C5" w:rsidP="000017C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0048F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обучающихся. </w:t>
      </w:r>
    </w:p>
    <w:p w:rsidR="004D2F59" w:rsidRPr="000048F8" w:rsidRDefault="000017C5" w:rsidP="004D2F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 - воспитательного  процесса МБОУ «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>Наго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рьевская средняя общеобразовательная школа».</w:t>
      </w:r>
    </w:p>
    <w:p w:rsidR="000017C5" w:rsidRPr="000048F8" w:rsidRDefault="000017C5" w:rsidP="00943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7C5" w:rsidRPr="000048F8" w:rsidRDefault="000017C5" w:rsidP="0000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sz w:val="28"/>
          <w:szCs w:val="28"/>
          <w:lang w:eastAsia="zh-CN"/>
        </w:rPr>
        <w:t>В соответствии с Основной  образовательной программой начального общего образования МБОУ «Нагорьевская средняя общеобразовательная школа»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для обучающихся 1-4 классов 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>и их родителей</w:t>
      </w:r>
      <w:r w:rsidR="004D2F59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 (законны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="004D2F59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 представит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>елей</w:t>
      </w:r>
      <w:r w:rsidR="004D2F59" w:rsidRPr="000048F8">
        <w:rPr>
          <w:rFonts w:ascii="Times New Roman" w:hAnsi="Times New Roman" w:cs="Times New Roman"/>
          <w:sz w:val="28"/>
          <w:szCs w:val="28"/>
          <w:lang w:eastAsia="zh-CN"/>
        </w:rPr>
        <w:t>) бы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л проведен опрос </w:t>
      </w:r>
      <w:r w:rsidR="00536846" w:rsidRPr="000048F8">
        <w:rPr>
          <w:rFonts w:ascii="Times New Roman" w:hAnsi="Times New Roman" w:cs="Times New Roman"/>
          <w:color w:val="000000"/>
          <w:sz w:val="28"/>
          <w:szCs w:val="28"/>
        </w:rPr>
        <w:t>по различным направлениям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>деятельности В целях создания благоприятных условий для всестороннего развития, формирования личности,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к самореализации, 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>обучающих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ся) </w:t>
      </w:r>
      <w:r w:rsidR="004D2F59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учетом результатов анкетирования родителей и обучающихся 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в 2019- 2020 учебном году </w:t>
      </w:r>
      <w:r w:rsidRPr="000048F8">
        <w:rPr>
          <w:rFonts w:ascii="Times New Roman" w:hAnsi="Times New Roman" w:cs="Times New Roman"/>
          <w:sz w:val="28"/>
          <w:szCs w:val="28"/>
          <w:lang w:eastAsia="zh-CN"/>
        </w:rPr>
        <w:t>организуется внеурочная деятельность по направлениям развития личности:</w:t>
      </w:r>
    </w:p>
    <w:p w:rsidR="000017C5" w:rsidRPr="000048F8" w:rsidRDefault="000017C5" w:rsidP="000017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b/>
          <w:sz w:val="28"/>
          <w:szCs w:val="28"/>
          <w:lang w:eastAsia="zh-CN"/>
        </w:rPr>
        <w:t>спортивно-оздоровительное:</w:t>
      </w:r>
    </w:p>
    <w:p w:rsidR="000017C5" w:rsidRPr="000048F8" w:rsidRDefault="000017C5" w:rsidP="000017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духовно-нравственное;</w:t>
      </w:r>
    </w:p>
    <w:p w:rsidR="000017C5" w:rsidRPr="000048F8" w:rsidRDefault="000017C5" w:rsidP="000017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социальное:</w:t>
      </w:r>
    </w:p>
    <w:p w:rsidR="000017C5" w:rsidRPr="000048F8" w:rsidRDefault="000017C5" w:rsidP="000017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общеинтеллектуальное; </w:t>
      </w:r>
    </w:p>
    <w:p w:rsidR="000017C5" w:rsidRPr="000048F8" w:rsidRDefault="000017C5" w:rsidP="000017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b/>
          <w:sz w:val="28"/>
          <w:szCs w:val="28"/>
          <w:lang w:eastAsia="zh-CN"/>
        </w:rPr>
        <w:t>общекультурное.</w:t>
      </w:r>
    </w:p>
    <w:p w:rsidR="000017C5" w:rsidRPr="000048F8" w:rsidRDefault="000017C5" w:rsidP="000017C5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Формы организации внеурочной деятельности - экскурсии, круглые столы, конференции, диспуты, школьные научные общества, олимпиады, соревнования, поисковые и научные исследования, общественно </w:t>
      </w:r>
      <w:r w:rsidR="00536846"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Pr="000048F8">
        <w:rPr>
          <w:rFonts w:ascii="Times New Roman" w:hAnsi="Times New Roman" w:cs="Times New Roman"/>
          <w:sz w:val="28"/>
          <w:szCs w:val="28"/>
          <w:lang w:eastAsia="zh-CN"/>
        </w:rPr>
        <w:t xml:space="preserve">полезные практики. </w:t>
      </w:r>
    </w:p>
    <w:p w:rsidR="004D2F59" w:rsidRPr="000048F8" w:rsidRDefault="004D2F59" w:rsidP="004D2F5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спортивно-оздоровительного направления является </w:t>
      </w:r>
      <w:r w:rsidRPr="000048F8">
        <w:rPr>
          <w:rFonts w:ascii="Times New Roman" w:hAnsi="Times New Roman" w:cs="Times New Roman"/>
          <w:sz w:val="28"/>
          <w:szCs w:val="28"/>
        </w:rPr>
        <w:t xml:space="preserve">обеспечение  комплексного физического  развития  ребёнка через индивидуальную систему оздоровительных мероприятий,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жизни, безопасности в окружающем мире.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0017C5" w:rsidRPr="000048F8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факультативом «Н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ародные игры» для обучающихся 1 -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4 классов 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4D2F59" w:rsidRPr="000048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0017C5" w:rsidRPr="000048F8" w:rsidRDefault="001C7BEB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«Шашки» для обучающихся 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3 класса -</w:t>
      </w:r>
      <w:r w:rsidR="000017C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017C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BEB" w:rsidRPr="000048F8" w:rsidRDefault="001C7BEB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Cs/>
          <w:sz w:val="28"/>
          <w:szCs w:val="28"/>
        </w:rPr>
        <w:t>«Я - пешеход и пассажир» во 2 и в  4 классах.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Целью реализации  духовно-нравственного направления </w:t>
      </w:r>
      <w:r w:rsidRPr="000048F8">
        <w:rPr>
          <w:rFonts w:ascii="Times New Roman" w:hAnsi="Times New Roman" w:cs="Times New Roman"/>
          <w:sz w:val="28"/>
          <w:szCs w:val="28"/>
        </w:rPr>
        <w:t>является формирование способности к духовному развитию, нравственному самосовершенствованию, самооценке, ответственному поведению, 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Духовно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нравственное направление в плане внеурочной деятельности представлено:</w:t>
      </w:r>
    </w:p>
    <w:p w:rsidR="00943B45" w:rsidRPr="000048F8" w:rsidRDefault="00943B4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«Тропа экологических исследований» в 3 классе - 1 час в неделю;</w:t>
      </w:r>
    </w:p>
    <w:p w:rsidR="000017C5" w:rsidRPr="000048F8" w:rsidRDefault="00943B4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«Фольклорный» в 4 классе - 1 час в неделю.</w:t>
      </w:r>
    </w:p>
    <w:p w:rsidR="000017C5" w:rsidRPr="000048F8" w:rsidRDefault="000017C5" w:rsidP="0000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 общеинтеллектуального направления </w:t>
      </w:r>
      <w:r w:rsidRPr="000048F8">
        <w:rPr>
          <w:rFonts w:ascii="Times New Roman" w:hAnsi="Times New Roman" w:cs="Times New Roman"/>
          <w:sz w:val="28"/>
          <w:szCs w:val="28"/>
        </w:rPr>
        <w:t>является формирование навыков общения на иностранном языке, развитие творческих и интеллектуальных способностей, умения проявлять дисциплину, последовательность и настойчивость в выполнении учебных заданий; развитие широких познавательных интересов, инициативы, любознательности, мотивов познания и творчества.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 направление в плане внеурочной деятельности представлено:</w:t>
      </w:r>
    </w:p>
    <w:p w:rsidR="000017C5" w:rsidRPr="000048F8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факультативом </w:t>
      </w:r>
      <w:r w:rsidR="001C7BEB" w:rsidRPr="000048F8">
        <w:rPr>
          <w:rFonts w:ascii="Times New Roman" w:hAnsi="Times New Roman" w:cs="Times New Roman"/>
          <w:bCs/>
          <w:sz w:val="28"/>
          <w:szCs w:val="28"/>
        </w:rPr>
        <w:t>«Занимательная лингвистика»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1 класса -</w:t>
      </w:r>
      <w:r w:rsidR="00943B4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BEB" w:rsidRPr="000048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1C7BEB" w:rsidRPr="000048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943B45" w:rsidRPr="000048F8" w:rsidRDefault="00943B4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«Занимательная математика» для обучающихся  2 класса </w:t>
      </w:r>
      <w:r w:rsidR="000F698C" w:rsidRPr="000048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1 час в неделю;</w:t>
      </w:r>
    </w:p>
    <w:p w:rsidR="000017C5" w:rsidRPr="000048F8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факультативом «Гимнастика для</w:t>
      </w:r>
      <w:r w:rsidR="000F698C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ума» для обучающихся 4 класса -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1 час в неделю.</w:t>
      </w:r>
    </w:p>
    <w:p w:rsidR="000017C5" w:rsidRPr="000048F8" w:rsidRDefault="000017C5" w:rsidP="000017C5">
      <w:pPr>
        <w:pStyle w:val="a5"/>
        <w:spacing w:line="240" w:lineRule="auto"/>
        <w:ind w:firstLine="709"/>
        <w:rPr>
          <w:szCs w:val="28"/>
        </w:rPr>
      </w:pPr>
      <w:r w:rsidRPr="000048F8">
        <w:rPr>
          <w:color w:val="000000"/>
          <w:szCs w:val="28"/>
        </w:rPr>
        <w:t>Цель реализац</w:t>
      </w:r>
      <w:r w:rsidR="000F698C" w:rsidRPr="000048F8">
        <w:rPr>
          <w:color w:val="000000"/>
          <w:szCs w:val="28"/>
        </w:rPr>
        <w:t>ии общекультурного направления -</w:t>
      </w:r>
      <w:r w:rsidRPr="000048F8">
        <w:rPr>
          <w:color w:val="000000"/>
          <w:szCs w:val="28"/>
        </w:rPr>
        <w:t xml:space="preserve"> развитие коммуникативных умений, культуры речи, </w:t>
      </w:r>
      <w:r w:rsidRPr="000048F8">
        <w:rPr>
          <w:szCs w:val="28"/>
        </w:rPr>
        <w:t>дать возможность детям проявить себя, творчески раскрыться, воспитание любви к чтению.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</w:p>
    <w:p w:rsidR="000017C5" w:rsidRPr="000048F8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 w:rsidR="001C7BEB" w:rsidRPr="000048F8">
        <w:rPr>
          <w:rFonts w:ascii="Times New Roman" w:hAnsi="Times New Roman" w:cs="Times New Roman"/>
          <w:bCs/>
          <w:sz w:val="28"/>
          <w:szCs w:val="28"/>
        </w:rPr>
        <w:t>Волшебные превращения</w:t>
      </w:r>
      <w:r w:rsidRPr="000048F8">
        <w:rPr>
          <w:rFonts w:ascii="Times New Roman" w:hAnsi="Times New Roman" w:cs="Times New Roman"/>
          <w:color w:val="000000"/>
          <w:sz w:val="28"/>
          <w:szCs w:val="28"/>
        </w:rPr>
        <w:t>» для обучающихся 4 класса 1 час в неделю</w:t>
      </w:r>
      <w:r w:rsidR="000F698C" w:rsidRPr="000048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98C" w:rsidRPr="000048F8" w:rsidRDefault="000F698C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Cs/>
          <w:sz w:val="28"/>
          <w:szCs w:val="28"/>
        </w:rPr>
        <w:t>« Литературный» в 4 классе – 1 час в неделю.</w:t>
      </w:r>
    </w:p>
    <w:p w:rsidR="000017C5" w:rsidRPr="000048F8" w:rsidRDefault="000017C5" w:rsidP="000017C5">
      <w:pPr>
        <w:pStyle w:val="a4"/>
        <w:shd w:val="clear" w:color="auto" w:fill="FFFFFF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Целью реализации социального направления является</w:t>
      </w:r>
      <w:r w:rsidRPr="000048F8">
        <w:rPr>
          <w:rFonts w:ascii="Times New Roman" w:hAnsi="Times New Roman" w:cs="Times New Roman"/>
          <w:sz w:val="28"/>
          <w:szCs w:val="28"/>
        </w:rPr>
        <w:t xml:space="preserve"> духовно-нравственное и гражданско-патриотическое развитие и воспитание личности гражданина России, жителя Белгородской области.</w:t>
      </w:r>
    </w:p>
    <w:p w:rsidR="000017C5" w:rsidRPr="000048F8" w:rsidRDefault="000017C5" w:rsidP="000017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>Социальное направление в плане внеурочной деятельности представлено:</w:t>
      </w:r>
    </w:p>
    <w:p w:rsidR="000017C5" w:rsidRPr="000048F8" w:rsidRDefault="000017C5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кружком «Белгородоведение» для обучающихся 3 классов </w:t>
      </w:r>
      <w:r w:rsidR="00B32965" w:rsidRPr="000048F8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0F698C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0017C5" w:rsidRPr="000048F8" w:rsidRDefault="000F698C" w:rsidP="000017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Факультативом </w:t>
      </w:r>
      <w:r w:rsidR="000017C5" w:rsidRPr="0000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F8">
        <w:rPr>
          <w:rFonts w:ascii="Times New Roman" w:hAnsi="Times New Roman" w:cs="Times New Roman"/>
          <w:bCs/>
          <w:sz w:val="28"/>
          <w:szCs w:val="28"/>
        </w:rPr>
        <w:t>«Экономика: первые шаги» во 2  классе – 1 час в неделю.</w:t>
      </w:r>
    </w:p>
    <w:p w:rsidR="000017C5" w:rsidRDefault="000017C5" w:rsidP="000017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7C5" w:rsidRDefault="000017C5" w:rsidP="000017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7C5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МБОУ «Нагорьевская средняя общеобразовательная школа» 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уровне начального общего образования 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2019-2020 учебный год (годовой)</w:t>
      </w: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3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3"/>
        <w:gridCol w:w="1806"/>
        <w:gridCol w:w="1735"/>
        <w:gridCol w:w="1274"/>
        <w:gridCol w:w="1279"/>
        <w:gridCol w:w="1275"/>
        <w:gridCol w:w="1279"/>
      </w:tblGrid>
      <w:tr w:rsidR="000017C5" w:rsidRPr="000048F8" w:rsidTr="00F41866">
        <w:trPr>
          <w:trHeight w:val="23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0017C5" w:rsidRPr="000048F8" w:rsidRDefault="000017C5" w:rsidP="00F41866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0017C5" w:rsidRPr="000048F8" w:rsidTr="00F41866">
        <w:trPr>
          <w:trHeight w:val="2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17C5" w:rsidRPr="000048F8" w:rsidTr="00F41866">
        <w:trPr>
          <w:trHeight w:val="2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7C5" w:rsidRPr="000048F8" w:rsidRDefault="000017C5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017C5" w:rsidRPr="000048F8" w:rsidRDefault="000017C5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17C5" w:rsidRPr="000048F8" w:rsidRDefault="000017C5" w:rsidP="00F41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6C1A" w:rsidRPr="000048F8" w:rsidTr="00F41866">
        <w:trPr>
          <w:trHeight w:val="291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Я пешеход и пассажир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( 2-ой год обучения)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5C6C1A" w:rsidRPr="000048F8" w:rsidRDefault="001C7BEB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( 4</w:t>
            </w:r>
            <w:r w:rsidR="005C6C1A" w:rsidRPr="000048F8">
              <w:rPr>
                <w:rFonts w:ascii="Times New Roman" w:hAnsi="Times New Roman" w:cs="Times New Roman"/>
                <w:sz w:val="24"/>
                <w:szCs w:val="24"/>
              </w:rPr>
              <w:t>-ой год обучения)</w:t>
            </w:r>
          </w:p>
        </w:tc>
      </w:tr>
      <w:tr w:rsidR="005C6C1A" w:rsidRPr="000048F8" w:rsidTr="00F41866">
        <w:trPr>
          <w:trHeight w:val="291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C1A" w:rsidRPr="000048F8" w:rsidRDefault="005C6C1A" w:rsidP="00F41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Шашки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C1A" w:rsidRPr="000048F8" w:rsidRDefault="001C7BEB" w:rsidP="00F4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C7BEB" w:rsidRPr="000048F8" w:rsidRDefault="001C7BEB" w:rsidP="00F4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( 1 год обучения)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C1A" w:rsidRPr="000048F8" w:rsidRDefault="005C6C1A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66" w:rsidRPr="000048F8" w:rsidTr="00685FEE">
        <w:trPr>
          <w:trHeight w:val="14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игры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( 1 год обучения)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spacing w:after="0" w:line="240" w:lineRule="auto"/>
              <w:rPr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</w:tr>
      <w:tr w:rsidR="002172E9" w:rsidRPr="000048F8" w:rsidTr="00F41866">
        <w:trPr>
          <w:trHeight w:val="47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2172E9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</w:tr>
      <w:tr w:rsidR="002172E9" w:rsidRPr="000048F8" w:rsidTr="00F41866">
        <w:trPr>
          <w:trHeight w:val="60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Тропа экологических исследований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2E9" w:rsidRPr="000048F8" w:rsidRDefault="002172E9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2172E9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2E9" w:rsidRPr="000048F8" w:rsidTr="00F41866">
        <w:trPr>
          <w:trHeight w:val="24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лингвистика»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2E9" w:rsidRPr="000048F8" w:rsidTr="00F41866">
        <w:trPr>
          <w:trHeight w:val="24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2172E9" w:rsidRPr="000048F8" w:rsidRDefault="002172E9" w:rsidP="00F41866">
            <w:pPr>
              <w:spacing w:after="0" w:line="240" w:lineRule="auto"/>
              <w:rPr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2E9" w:rsidRPr="000048F8" w:rsidTr="00F41866">
        <w:trPr>
          <w:trHeight w:val="291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2E9" w:rsidRPr="000048F8" w:rsidRDefault="002172E9" w:rsidP="00F41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для ума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2172E9" w:rsidRPr="000048F8" w:rsidRDefault="002172E9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</w:tr>
      <w:tr w:rsidR="00F41866" w:rsidRPr="000048F8" w:rsidTr="00F41866">
        <w:trPr>
          <w:trHeight w:val="65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превращения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( 1 год обучения)</w:t>
            </w:r>
          </w:p>
        </w:tc>
      </w:tr>
      <w:tr w:rsidR="00F41866" w:rsidRPr="000048F8" w:rsidTr="00F41866">
        <w:trPr>
          <w:trHeight w:val="458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7760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( 1 год обучения)</w:t>
            </w:r>
          </w:p>
        </w:tc>
      </w:tr>
      <w:tr w:rsidR="00F41866" w:rsidRPr="000048F8" w:rsidTr="00F41866">
        <w:trPr>
          <w:trHeight w:val="80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Белгородоведение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66" w:rsidRPr="000048F8" w:rsidTr="00F41866">
        <w:trPr>
          <w:trHeight w:val="295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0F698C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«Экономика: первые шаги»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(1 год обучения)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1866" w:rsidRPr="000048F8" w:rsidRDefault="00F41866" w:rsidP="00F41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66" w:rsidRPr="000048F8" w:rsidTr="00F418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6" w:rsidRPr="000048F8" w:rsidRDefault="00F41866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66" w:rsidRPr="000048F8" w:rsidRDefault="00E831E3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E831E3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66" w:rsidRPr="000048F8" w:rsidRDefault="00E831E3" w:rsidP="00E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66" w:rsidRPr="000048F8" w:rsidRDefault="00E831E3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E831E3" w:rsidRPr="000048F8" w:rsidTr="000C3C7D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1E3" w:rsidRPr="000048F8" w:rsidRDefault="00E831E3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E3" w:rsidRPr="000048F8" w:rsidRDefault="000048F8" w:rsidP="00F4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831E3"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</w:tbl>
    <w:p w:rsidR="000017C5" w:rsidRPr="000048F8" w:rsidRDefault="000017C5" w:rsidP="00001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7C5" w:rsidRPr="000048F8" w:rsidRDefault="000017C5" w:rsidP="000F69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17C5" w:rsidRPr="000048F8" w:rsidRDefault="000017C5" w:rsidP="0000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7C5" w:rsidRPr="000048F8" w:rsidRDefault="000017C5" w:rsidP="0000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8F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внеурочной деятельности </w:t>
      </w:r>
    </w:p>
    <w:p w:rsidR="000017C5" w:rsidRPr="000048F8" w:rsidRDefault="000017C5" w:rsidP="0000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8F8">
        <w:rPr>
          <w:rFonts w:ascii="Times New Roman" w:hAnsi="Times New Roman" w:cs="Times New Roman"/>
          <w:b/>
          <w:bCs/>
          <w:sz w:val="24"/>
          <w:szCs w:val="24"/>
        </w:rPr>
        <w:t xml:space="preserve">МБОУ «Нагорьевская средняя </w:t>
      </w:r>
      <w:bookmarkStart w:id="0" w:name="_GoBack"/>
      <w:bookmarkEnd w:id="0"/>
      <w:r w:rsidRPr="000048F8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школа»</w:t>
      </w:r>
    </w:p>
    <w:p w:rsidR="000017C5" w:rsidRPr="000048F8" w:rsidRDefault="000017C5" w:rsidP="0000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8F8">
        <w:rPr>
          <w:rFonts w:ascii="Times New Roman" w:hAnsi="Times New Roman" w:cs="Times New Roman"/>
          <w:b/>
          <w:bCs/>
          <w:sz w:val="24"/>
          <w:szCs w:val="24"/>
        </w:rPr>
        <w:t>в 2019-2020 учебном году</w:t>
      </w:r>
    </w:p>
    <w:p w:rsidR="000017C5" w:rsidRPr="000048F8" w:rsidRDefault="000017C5" w:rsidP="0000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42"/>
        <w:gridCol w:w="1701"/>
        <w:gridCol w:w="1559"/>
        <w:gridCol w:w="2835"/>
        <w:gridCol w:w="1779"/>
      </w:tblGrid>
      <w:tr w:rsidR="000017C5" w:rsidRPr="000048F8" w:rsidTr="008417D1">
        <w:tc>
          <w:tcPr>
            <w:tcW w:w="560" w:type="dxa"/>
          </w:tcPr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42" w:type="dxa"/>
          </w:tcPr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</w:tcPr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</w:t>
            </w:r>
          </w:p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Pr="000048F8">
              <w:rPr>
                <w:rFonts w:ascii="Times New Roman" w:hAnsi="Times New Roman" w:cs="Times New Roman"/>
                <w:iCs/>
                <w:sz w:val="24"/>
                <w:szCs w:val="24"/>
              </w:rPr>
              <w:t>с указанием сроков реализации программы)</w:t>
            </w:r>
            <w:r w:rsidR="002172E9" w:rsidRPr="000048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обеспечение</w:t>
            </w:r>
          </w:p>
        </w:tc>
        <w:tc>
          <w:tcPr>
            <w:tcW w:w="1779" w:type="dxa"/>
          </w:tcPr>
          <w:p w:rsidR="000017C5" w:rsidRPr="000048F8" w:rsidRDefault="000017C5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2172E9" w:rsidRPr="000048F8" w:rsidTr="00821E0E">
        <w:trPr>
          <w:trHeight w:val="1390"/>
        </w:trPr>
        <w:tc>
          <w:tcPr>
            <w:tcW w:w="560" w:type="dxa"/>
            <w:vMerge w:val="restart"/>
          </w:tcPr>
          <w:p w:rsidR="002172E9" w:rsidRPr="000048F8" w:rsidRDefault="002172E9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42" w:type="dxa"/>
            <w:vMerge w:val="restart"/>
          </w:tcPr>
          <w:p w:rsidR="002172E9" w:rsidRPr="000048F8" w:rsidRDefault="002172E9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2172E9" w:rsidRPr="000048F8" w:rsidRDefault="002172E9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«Народные игры»</w:t>
            </w:r>
          </w:p>
        </w:tc>
        <w:tc>
          <w:tcPr>
            <w:tcW w:w="1559" w:type="dxa"/>
          </w:tcPr>
          <w:p w:rsidR="002172E9" w:rsidRPr="000048F8" w:rsidRDefault="002172E9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</w:p>
          <w:p w:rsidR="002172E9" w:rsidRPr="000048F8" w:rsidRDefault="002172E9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72E9" w:rsidRPr="000048F8" w:rsidRDefault="002172E9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физической культуре В.И.Лях, А. А. Зданевич. </w:t>
            </w:r>
          </w:p>
          <w:p w:rsidR="002172E9" w:rsidRPr="000048F8" w:rsidRDefault="002172E9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М.Просвещение, 2012 г.</w:t>
            </w:r>
          </w:p>
          <w:p w:rsidR="002172E9" w:rsidRPr="000048F8" w:rsidRDefault="002172E9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79" w:type="dxa"/>
          </w:tcPr>
          <w:p w:rsidR="002172E9" w:rsidRPr="000048F8" w:rsidRDefault="002172E9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спортивная площадка</w:t>
            </w:r>
          </w:p>
        </w:tc>
      </w:tr>
      <w:tr w:rsidR="003115D0" w:rsidRPr="000048F8" w:rsidTr="003115D0">
        <w:trPr>
          <w:trHeight w:val="785"/>
        </w:trPr>
        <w:tc>
          <w:tcPr>
            <w:tcW w:w="560" w:type="dxa"/>
            <w:vMerge/>
          </w:tcPr>
          <w:p w:rsidR="003115D0" w:rsidRPr="000048F8" w:rsidRDefault="003115D0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3115D0" w:rsidRPr="000048F8" w:rsidRDefault="003115D0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5D0" w:rsidRPr="000048F8" w:rsidRDefault="003115D0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Я пешеход и пассажир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15D0" w:rsidRPr="000048F8" w:rsidRDefault="003115D0" w:rsidP="0000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ADE" w:rsidRPr="000048F8" w:rsidRDefault="003A0ADE" w:rsidP="003A0ADE">
            <w:pPr>
              <w:pStyle w:val="aa"/>
              <w:spacing w:before="0" w:beforeAutospacing="0" w:after="0" w:afterAutospacing="0"/>
            </w:pPr>
            <w:r w:rsidRPr="000048F8">
              <w:t>Авторская программа Н. Ф.Виноградовой факультатива в 4 классе</w:t>
            </w:r>
          </w:p>
          <w:p w:rsidR="003A0ADE" w:rsidRPr="000048F8" w:rsidRDefault="003A0ADE" w:rsidP="003A0ADE">
            <w:pPr>
              <w:pStyle w:val="aa"/>
              <w:spacing w:before="0" w:beforeAutospacing="0" w:after="0" w:afterAutospacing="0"/>
            </w:pPr>
            <w:r w:rsidRPr="000048F8">
              <w:t>«Я -  пешеход и пассажир»</w:t>
            </w:r>
          </w:p>
          <w:p w:rsidR="003A0ADE" w:rsidRPr="000048F8" w:rsidRDefault="003A0ADE" w:rsidP="003A0ADE">
            <w:pPr>
              <w:pStyle w:val="aa"/>
              <w:spacing w:before="0" w:beforeAutospacing="0" w:after="0" w:afterAutospacing="0"/>
            </w:pPr>
          </w:p>
          <w:p w:rsidR="003115D0" w:rsidRPr="000048F8" w:rsidRDefault="003115D0" w:rsidP="008417D1">
            <w:pPr>
              <w:pStyle w:val="aa"/>
              <w:spacing w:before="0" w:beforeAutospacing="0" w:after="0" w:afterAutospacing="0"/>
              <w:jc w:val="both"/>
            </w:pPr>
            <w:r w:rsidRPr="000048F8">
              <w:t>4 года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3115D0" w:rsidRPr="000048F8" w:rsidRDefault="003115D0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кабинет, спортивная площадка</w:t>
            </w:r>
          </w:p>
        </w:tc>
      </w:tr>
      <w:tr w:rsidR="003115D0" w:rsidRPr="000048F8" w:rsidTr="008417D1">
        <w:tc>
          <w:tcPr>
            <w:tcW w:w="560" w:type="dxa"/>
            <w:vMerge w:val="restart"/>
          </w:tcPr>
          <w:p w:rsidR="003115D0" w:rsidRPr="000048F8" w:rsidRDefault="003115D0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2" w:type="dxa"/>
            <w:vMerge w:val="restart"/>
          </w:tcPr>
          <w:p w:rsidR="003115D0" w:rsidRPr="000048F8" w:rsidRDefault="003115D0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:rsidR="003115D0" w:rsidRPr="000048F8" w:rsidRDefault="005C6C1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</w:t>
            </w:r>
          </w:p>
        </w:tc>
        <w:tc>
          <w:tcPr>
            <w:tcW w:w="1559" w:type="dxa"/>
          </w:tcPr>
          <w:p w:rsidR="003115D0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5D0" w:rsidRPr="000048F8" w:rsidRDefault="003115D0" w:rsidP="002172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3115D0" w:rsidRPr="000048F8" w:rsidRDefault="003115D0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CDA" w:rsidRPr="000048F8" w:rsidTr="008417D1">
        <w:tc>
          <w:tcPr>
            <w:tcW w:w="560" w:type="dxa"/>
            <w:vMerge/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52CDA" w:rsidRPr="000048F8" w:rsidRDefault="00652CDA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DA" w:rsidRPr="000048F8" w:rsidRDefault="00652CDA" w:rsidP="007760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Тропа экологических исследований</w:t>
            </w:r>
          </w:p>
        </w:tc>
        <w:tc>
          <w:tcPr>
            <w:tcW w:w="1559" w:type="dxa"/>
          </w:tcPr>
          <w:p w:rsidR="00652CDA" w:rsidRPr="000048F8" w:rsidRDefault="00652CDA" w:rsidP="007760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835" w:type="dxa"/>
          </w:tcPr>
          <w:p w:rsidR="002172E9" w:rsidRPr="000048F8" w:rsidRDefault="002172E9" w:rsidP="002172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Модернизированная программа на основе программы курса  «Природа и мы»  для 1 – 4 классов, и авторской программы Н.Н.Кондратьева»Мы»</w:t>
            </w:r>
          </w:p>
          <w:p w:rsidR="00652CDA" w:rsidRPr="000048F8" w:rsidRDefault="002172E9" w:rsidP="002172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год</w:t>
            </w:r>
          </w:p>
        </w:tc>
        <w:tc>
          <w:tcPr>
            <w:tcW w:w="1779" w:type="dxa"/>
          </w:tcPr>
          <w:p w:rsidR="00652CDA" w:rsidRPr="000048F8" w:rsidRDefault="002172E9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кабинет, пришкольный учебно – опытный участок</w:t>
            </w:r>
          </w:p>
        </w:tc>
      </w:tr>
      <w:tr w:rsidR="00652CDA" w:rsidRPr="000048F8" w:rsidTr="008417D1">
        <w:tc>
          <w:tcPr>
            <w:tcW w:w="560" w:type="dxa"/>
            <w:vMerge w:val="restart"/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42" w:type="dxa"/>
            <w:vMerge w:val="restart"/>
          </w:tcPr>
          <w:p w:rsidR="000048F8" w:rsidRDefault="000048F8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</w:t>
            </w:r>
          </w:p>
          <w:p w:rsidR="00652CDA" w:rsidRPr="000048F8" w:rsidRDefault="00652CDA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туальное</w:t>
            </w:r>
          </w:p>
        </w:tc>
        <w:tc>
          <w:tcPr>
            <w:tcW w:w="1701" w:type="dxa"/>
          </w:tcPr>
          <w:p w:rsidR="00652CDA" w:rsidRPr="000048F8" w:rsidRDefault="00652CDA" w:rsidP="0000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«Занимательная лингвистика»</w:t>
            </w:r>
          </w:p>
        </w:tc>
        <w:tc>
          <w:tcPr>
            <w:tcW w:w="1559" w:type="dxa"/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6E266A" w:rsidRPr="000048F8" w:rsidRDefault="006E266A" w:rsidP="006E26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УМК «Английский в фокусе.</w:t>
            </w:r>
            <w:r w:rsidRPr="000048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Starter</w:t>
            </w: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E266A" w:rsidRPr="000048F8" w:rsidRDefault="006E266A" w:rsidP="006E26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Н.И.Быкова, Д.Дули, </w:t>
            </w:r>
          </w:p>
          <w:p w:rsidR="00652CDA" w:rsidRPr="000048F8" w:rsidRDefault="006E266A" w:rsidP="006E2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М. Д. Поспелова, В.Эванс.</w:t>
            </w:r>
          </w:p>
        </w:tc>
        <w:tc>
          <w:tcPr>
            <w:tcW w:w="1779" w:type="dxa"/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652CDA" w:rsidRPr="000048F8" w:rsidTr="003115D0">
        <w:trPr>
          <w:trHeight w:val="3535"/>
        </w:trPr>
        <w:tc>
          <w:tcPr>
            <w:tcW w:w="560" w:type="dxa"/>
            <w:vMerge/>
          </w:tcPr>
          <w:p w:rsidR="00652CDA" w:rsidRPr="009D6FB5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52CDA" w:rsidRPr="009D6FB5" w:rsidRDefault="00652CDA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«Гимнастика для ума»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2CDA" w:rsidRPr="000048F8" w:rsidRDefault="00652CDA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Кирилова И.Ю. Программа к факультативному курсу «Гимнастика для ума». – Белгород: КОНСТАНТА, 2014</w:t>
            </w:r>
          </w:p>
          <w:p w:rsidR="00652CDA" w:rsidRPr="000048F8" w:rsidRDefault="00652CDA" w:rsidP="0031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Кузьмина-Завьялова Л.Н., Павлова О.А., Кирилова И.Ю. Рабочая тетрадь к факультативному курсу «Гимнастика для ума». - Белгород: КОНСТАНТА, 2014;</w:t>
            </w:r>
          </w:p>
          <w:p w:rsidR="00652CDA" w:rsidRPr="000048F8" w:rsidRDefault="00652CDA" w:rsidP="0031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  <w:p w:rsidR="00652CDA" w:rsidRPr="000048F8" w:rsidRDefault="00652CDA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2D83" w:rsidRPr="000048F8" w:rsidTr="003115D0">
        <w:trPr>
          <w:trHeight w:val="3535"/>
        </w:trPr>
        <w:tc>
          <w:tcPr>
            <w:tcW w:w="560" w:type="dxa"/>
            <w:vMerge/>
          </w:tcPr>
          <w:p w:rsidR="00BE2D83" w:rsidRPr="009D6FB5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E2D83" w:rsidRPr="009D6FB5" w:rsidRDefault="00BE2D83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2D83" w:rsidRPr="000048F8" w:rsidRDefault="00BE2D83" w:rsidP="00710F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Шашки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2D83" w:rsidRPr="000048F8" w:rsidRDefault="00BE2D83" w:rsidP="00710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2D83" w:rsidRPr="000048F8" w:rsidRDefault="00BE2D83" w:rsidP="00710F90">
            <w:pPr>
              <w:pStyle w:val="aa"/>
              <w:spacing w:after="0"/>
              <w:jc w:val="both"/>
            </w:pPr>
            <w:r w:rsidRPr="000048F8">
              <w:t xml:space="preserve">Примерная прогамма программа внеурочной деятельности. Начальное и основное образование (В.А. Горский, А.А. Тимофеев, Д.В. Смирнов и др.); под редакцией В.А. Горского.- 2- ое изд. – М.: Просвещение, 2011. – 111с. </w:t>
            </w:r>
          </w:p>
          <w:p w:rsidR="00BE2D83" w:rsidRPr="000048F8" w:rsidRDefault="00BE2D83" w:rsidP="00710F90">
            <w:pPr>
              <w:pStyle w:val="aa"/>
              <w:spacing w:after="0"/>
              <w:jc w:val="both"/>
            </w:pPr>
            <w:r w:rsidRPr="000048F8">
              <w:t>1 год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E2D83" w:rsidRPr="000048F8" w:rsidRDefault="00BE2D83" w:rsidP="00710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кабинет, спортивный зал </w:t>
            </w:r>
          </w:p>
        </w:tc>
      </w:tr>
      <w:tr w:rsidR="00BE2D83" w:rsidRPr="000048F8" w:rsidTr="003115D0">
        <w:trPr>
          <w:trHeight w:val="327"/>
        </w:trPr>
        <w:tc>
          <w:tcPr>
            <w:tcW w:w="560" w:type="dxa"/>
            <w:vMerge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E2D83" w:rsidRPr="000048F8" w:rsidRDefault="00BE2D83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E2D83" w:rsidRPr="000048F8" w:rsidRDefault="00BE2D83" w:rsidP="0031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Авторсккая программа «Занимательная математика» Е.Э. Кочурова</w:t>
            </w:r>
          </w:p>
          <w:p w:rsidR="00BE2D83" w:rsidRPr="000048F8" w:rsidRDefault="00BE2D83" w:rsidP="0031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«Сборник программ внеурочной деятелньости: 1-4 классы/ под редакцией Н.Ф.Виноградововй.- М.: Вентана  - граф, 2011. – 192с.- (Начальная школа 21 века)</w:t>
            </w:r>
          </w:p>
          <w:p w:rsidR="00BE2D83" w:rsidRPr="000048F8" w:rsidRDefault="00BE2D83" w:rsidP="0031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2D83" w:rsidRPr="000048F8" w:rsidTr="008417D1">
        <w:tc>
          <w:tcPr>
            <w:tcW w:w="560" w:type="dxa"/>
            <w:vMerge w:val="restart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42" w:type="dxa"/>
            <w:vMerge w:val="restart"/>
          </w:tcPr>
          <w:p w:rsidR="00BE2D83" w:rsidRPr="000048F8" w:rsidRDefault="00BE2D83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</w:t>
            </w:r>
          </w:p>
        </w:tc>
        <w:tc>
          <w:tcPr>
            <w:tcW w:w="1559" w:type="dxa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BE2D83" w:rsidRPr="000048F8" w:rsidRDefault="00BE2D83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программа Л.А.Ефросиненой (Сборник программ внеурочной деятельности : 1-4 классы/ под редакцией Н.Ф. Виноградовой. –М. : Вентана –Граф, 2011. – 192 с.</w:t>
            </w:r>
          </w:p>
          <w:p w:rsidR="00BE2D83" w:rsidRPr="000048F8" w:rsidRDefault="00BE2D83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1779" w:type="dxa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2D83" w:rsidRPr="000048F8" w:rsidTr="008417D1">
        <w:tc>
          <w:tcPr>
            <w:tcW w:w="560" w:type="dxa"/>
            <w:vMerge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E2D83" w:rsidRPr="000048F8" w:rsidRDefault="00BE2D83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</w:t>
            </w: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«Волшебные превращения»</w:t>
            </w:r>
          </w:p>
        </w:tc>
        <w:tc>
          <w:tcPr>
            <w:tcW w:w="1559" w:type="dxa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</w:t>
            </w: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835" w:type="dxa"/>
          </w:tcPr>
          <w:p w:rsidR="00BE2D83" w:rsidRPr="000048F8" w:rsidRDefault="00BE2D83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Авторская, 1 год</w:t>
            </w:r>
          </w:p>
        </w:tc>
        <w:tc>
          <w:tcPr>
            <w:tcW w:w="1779" w:type="dxa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</w:t>
            </w: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кабинет</w:t>
            </w:r>
          </w:p>
        </w:tc>
      </w:tr>
      <w:tr w:rsidR="00BE2D83" w:rsidRPr="000048F8" w:rsidTr="00767C2C">
        <w:trPr>
          <w:trHeight w:val="2700"/>
        </w:trPr>
        <w:tc>
          <w:tcPr>
            <w:tcW w:w="560" w:type="dxa"/>
            <w:vMerge w:val="restart"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42" w:type="dxa"/>
            <w:vMerge w:val="restart"/>
          </w:tcPr>
          <w:p w:rsidR="00BE2D83" w:rsidRPr="000048F8" w:rsidRDefault="00BE2D83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«Белгородове</w:t>
            </w:r>
          </w:p>
          <w:p w:rsidR="00BE2D83" w:rsidRPr="000048F8" w:rsidRDefault="00BE2D83" w:rsidP="0031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дение»</w:t>
            </w:r>
            <w:r w:rsidRPr="000048F8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2D83" w:rsidRPr="000048F8" w:rsidRDefault="00BE2D83" w:rsidP="0031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2D83" w:rsidRPr="000048F8" w:rsidRDefault="00BE2D83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>Белгородоведение в начальной школе: примерные программы урочной и внеурочной деятельности / Т.М. Стручаева, И.В. Шиянова, В.В. Стручаев. – Белгород: ИПЦ «Политерра», 2014. 2 года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E2D83" w:rsidRPr="000048F8" w:rsidRDefault="00BE2D83" w:rsidP="0000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кабинет, школьная библиотека,</w:t>
            </w:r>
          </w:p>
          <w:p w:rsidR="00BE2D83" w:rsidRPr="000048F8" w:rsidRDefault="00BE2D83" w:rsidP="0000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двор, кабинет информатики.</w:t>
            </w:r>
          </w:p>
        </w:tc>
      </w:tr>
      <w:tr w:rsidR="00BE2D83" w:rsidRPr="009D6FB5" w:rsidTr="00767C2C">
        <w:trPr>
          <w:trHeight w:val="320"/>
        </w:trPr>
        <w:tc>
          <w:tcPr>
            <w:tcW w:w="560" w:type="dxa"/>
            <w:vMerge/>
          </w:tcPr>
          <w:p w:rsidR="00BE2D83" w:rsidRPr="000048F8" w:rsidRDefault="00BE2D83" w:rsidP="0084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E2D83" w:rsidRPr="000048F8" w:rsidRDefault="00BE2D83" w:rsidP="0084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2D83" w:rsidRPr="000048F8" w:rsidRDefault="00BE2D83" w:rsidP="004E0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«Экономика: первые шаги»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2D83" w:rsidRPr="000048F8" w:rsidRDefault="00BE2D83" w:rsidP="0031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E2D83" w:rsidRPr="000048F8" w:rsidRDefault="00BE2D83" w:rsidP="00841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«Экономика: первые шаги»: 1-4 класса/.- М.: Вентана – Граф, 2012.</w:t>
            </w:r>
          </w:p>
          <w:p w:rsidR="00BE2D83" w:rsidRPr="000048F8" w:rsidRDefault="00BE2D83" w:rsidP="004E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E2D83" w:rsidRPr="009D6FB5" w:rsidRDefault="00BE2D83" w:rsidP="0000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F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</w:tbl>
    <w:p w:rsidR="000017C5" w:rsidRDefault="000017C5" w:rsidP="0000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6B2" w:rsidRDefault="008656B2"/>
    <w:sectPr w:rsidR="008656B2" w:rsidSect="00035E3F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DA" w:rsidRDefault="00771DDA" w:rsidP="002B10D4">
      <w:pPr>
        <w:spacing w:after="0" w:line="240" w:lineRule="auto"/>
      </w:pPr>
      <w:r>
        <w:separator/>
      </w:r>
    </w:p>
  </w:endnote>
  <w:endnote w:type="continuationSeparator" w:id="0">
    <w:p w:rsidR="00771DDA" w:rsidRDefault="00771DDA" w:rsidP="002B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18" w:rsidRDefault="000666D8">
    <w:pPr>
      <w:pStyle w:val="a8"/>
      <w:jc w:val="right"/>
    </w:pPr>
    <w:r>
      <w:fldChar w:fldCharType="begin"/>
    </w:r>
    <w:r w:rsidR="00B32965">
      <w:instrText xml:space="preserve"> PAGE   \* MERGEFORMAT </w:instrText>
    </w:r>
    <w:r>
      <w:fldChar w:fldCharType="separate"/>
    </w:r>
    <w:r w:rsidR="00422B1C">
      <w:rPr>
        <w:noProof/>
      </w:rPr>
      <w:t>2</w:t>
    </w:r>
    <w:r>
      <w:rPr>
        <w:noProof/>
      </w:rPr>
      <w:fldChar w:fldCharType="end"/>
    </w:r>
  </w:p>
  <w:p w:rsidR="00600318" w:rsidRDefault="00771D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DA" w:rsidRDefault="00771DDA" w:rsidP="002B10D4">
      <w:pPr>
        <w:spacing w:after="0" w:line="240" w:lineRule="auto"/>
      </w:pPr>
      <w:r>
        <w:separator/>
      </w:r>
    </w:p>
  </w:footnote>
  <w:footnote w:type="continuationSeparator" w:id="0">
    <w:p w:rsidR="00771DDA" w:rsidRDefault="00771DDA" w:rsidP="002B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21A"/>
    <w:multiLevelType w:val="hybridMultilevel"/>
    <w:tmpl w:val="564E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9A6D54"/>
    <w:multiLevelType w:val="hybridMultilevel"/>
    <w:tmpl w:val="5318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490C"/>
    <w:multiLevelType w:val="hybridMultilevel"/>
    <w:tmpl w:val="0526F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B4436B6"/>
    <w:multiLevelType w:val="hybridMultilevel"/>
    <w:tmpl w:val="4332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2036387"/>
    <w:multiLevelType w:val="hybridMultilevel"/>
    <w:tmpl w:val="608A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F312F"/>
    <w:multiLevelType w:val="hybridMultilevel"/>
    <w:tmpl w:val="424C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D4EAE"/>
    <w:multiLevelType w:val="hybridMultilevel"/>
    <w:tmpl w:val="F8FE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C5"/>
    <w:rsid w:val="000017C5"/>
    <w:rsid w:val="000048F8"/>
    <w:rsid w:val="000666D8"/>
    <w:rsid w:val="000F698C"/>
    <w:rsid w:val="00164A57"/>
    <w:rsid w:val="001C7BEB"/>
    <w:rsid w:val="002172E9"/>
    <w:rsid w:val="002B10D4"/>
    <w:rsid w:val="003115D0"/>
    <w:rsid w:val="003140BF"/>
    <w:rsid w:val="00326122"/>
    <w:rsid w:val="00350640"/>
    <w:rsid w:val="003A0ADE"/>
    <w:rsid w:val="003D0ABA"/>
    <w:rsid w:val="00422B1C"/>
    <w:rsid w:val="004D2F59"/>
    <w:rsid w:val="004D4939"/>
    <w:rsid w:val="004E006B"/>
    <w:rsid w:val="00536846"/>
    <w:rsid w:val="005C6C1A"/>
    <w:rsid w:val="00652CDA"/>
    <w:rsid w:val="006E266A"/>
    <w:rsid w:val="00767C2C"/>
    <w:rsid w:val="00771DDA"/>
    <w:rsid w:val="007B77F4"/>
    <w:rsid w:val="008656B2"/>
    <w:rsid w:val="008E1EA6"/>
    <w:rsid w:val="00943B45"/>
    <w:rsid w:val="009D078C"/>
    <w:rsid w:val="00A268A0"/>
    <w:rsid w:val="00AD3119"/>
    <w:rsid w:val="00B32965"/>
    <w:rsid w:val="00BE2D83"/>
    <w:rsid w:val="00BF76A8"/>
    <w:rsid w:val="00C55442"/>
    <w:rsid w:val="00CD76E6"/>
    <w:rsid w:val="00E831E3"/>
    <w:rsid w:val="00F4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C5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17C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17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p1">
    <w:name w:val="p1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0017C5"/>
  </w:style>
  <w:style w:type="paragraph" w:customStyle="1" w:styleId="p2">
    <w:name w:val="p2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0017C5"/>
  </w:style>
  <w:style w:type="paragraph" w:customStyle="1" w:styleId="p9">
    <w:name w:val="p9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017C5"/>
  </w:style>
  <w:style w:type="character" w:customStyle="1" w:styleId="s4">
    <w:name w:val="s4"/>
    <w:basedOn w:val="a0"/>
    <w:uiPriority w:val="99"/>
    <w:rsid w:val="000017C5"/>
  </w:style>
  <w:style w:type="paragraph" w:customStyle="1" w:styleId="p14">
    <w:name w:val="p14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0017C5"/>
  </w:style>
  <w:style w:type="paragraph" w:customStyle="1" w:styleId="p15">
    <w:name w:val="p15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0017C5"/>
  </w:style>
  <w:style w:type="paragraph" w:customStyle="1" w:styleId="p17">
    <w:name w:val="p17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0017C5"/>
  </w:style>
  <w:style w:type="paragraph" w:customStyle="1" w:styleId="p19">
    <w:name w:val="p19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0017C5"/>
  </w:style>
  <w:style w:type="character" w:customStyle="1" w:styleId="s9">
    <w:name w:val="s9"/>
    <w:basedOn w:val="a0"/>
    <w:uiPriority w:val="99"/>
    <w:rsid w:val="000017C5"/>
  </w:style>
  <w:style w:type="paragraph" w:customStyle="1" w:styleId="p20">
    <w:name w:val="p20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0017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0017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017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017C5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5">
    <w:name w:val="Новый"/>
    <w:basedOn w:val="a"/>
    <w:rsid w:val="000017C5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00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7C5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00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7C5"/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rsid w:val="000017C5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017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017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0017C5"/>
  </w:style>
  <w:style w:type="paragraph" w:styleId="ab">
    <w:name w:val="Balloon Text"/>
    <w:basedOn w:val="a"/>
    <w:link w:val="ac"/>
    <w:uiPriority w:val="99"/>
    <w:semiHidden/>
    <w:unhideWhenUsed/>
    <w:rsid w:val="0000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7C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0017C5"/>
    <w:rPr>
      <w:color w:val="0000FF"/>
      <w:u w:val="single"/>
    </w:rPr>
  </w:style>
  <w:style w:type="paragraph" w:customStyle="1" w:styleId="1">
    <w:name w:val="Абзац списка1"/>
    <w:basedOn w:val="a"/>
    <w:rsid w:val="000017C5"/>
    <w:pPr>
      <w:ind w:left="720"/>
    </w:pPr>
  </w:style>
  <w:style w:type="paragraph" w:customStyle="1" w:styleId="paragraph">
    <w:name w:val="paragraph"/>
    <w:basedOn w:val="a"/>
    <w:rsid w:val="000017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0"/>
    <w:rsid w:val="000017C5"/>
  </w:style>
  <w:style w:type="character" w:customStyle="1" w:styleId="eop">
    <w:name w:val="eop"/>
    <w:basedOn w:val="a0"/>
    <w:rsid w:val="000017C5"/>
  </w:style>
  <w:style w:type="character" w:customStyle="1" w:styleId="spellingerror">
    <w:name w:val="spellingerror"/>
    <w:basedOn w:val="a0"/>
    <w:rsid w:val="00001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uno.ru/doc/gn/08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uno.ru/doc/gn/08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uno.ru/doc/gn/0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uno.ru/doc/gn/0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F4E3-FC2E-4D4B-87FA-439ECAD0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ННГ</cp:lastModifiedBy>
  <cp:revision>12</cp:revision>
  <dcterms:created xsi:type="dcterms:W3CDTF">2020-01-21T17:43:00Z</dcterms:created>
  <dcterms:modified xsi:type="dcterms:W3CDTF">2020-02-10T09:45:00Z</dcterms:modified>
</cp:coreProperties>
</file>