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A46" w:rsidRDefault="007249A2">
      <w:pPr>
        <w:sectPr w:rsidR="00815A46" w:rsidSect="00815A46">
          <w:footerReference w:type="default" r:id="rId9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3AEF42B4" wp14:editId="08F5A7CD">
            <wp:extent cx="604202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A46" w:rsidRPr="00815A46" w:rsidRDefault="00815A46" w:rsidP="00815A4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815A4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</w:t>
      </w:r>
      <w:r w:rsidRPr="00815A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.Пояснительная записка.</w:t>
      </w:r>
      <w:proofErr w:type="gramEnd"/>
    </w:p>
    <w:p w:rsidR="00815A46" w:rsidRPr="00815A46" w:rsidRDefault="00815A46" w:rsidP="00815A4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15A46" w:rsidRPr="00815A46" w:rsidRDefault="00815A46" w:rsidP="00815A4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Уровневая программа по учебному предмету «Родной язык» (русский) для 1-4 класса  МБОУ «Нагорьевская средняя общеобразовательная школа» на 2019-2020 учебный год разработана: </w:t>
      </w:r>
    </w:p>
    <w:p w:rsidR="00815A46" w:rsidRPr="00815A46" w:rsidRDefault="00815A46" w:rsidP="00815A4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федеральным государственным образовательным стандартом начального общего образования (новая редакция), в котором определены цели изучения предметной области «Родной язык и литературное чтение на родном языке»;</w:t>
      </w:r>
    </w:p>
    <w:p w:rsidR="00815A46" w:rsidRPr="00815A46" w:rsidRDefault="00815A46" w:rsidP="00815A4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примерной программой «Примерная программа по учебному предмету «Родной язык (русский)» 1-4 класс (ФГОС НОО)» (Департамент образования Белгородской области, ОГАОУ ДПО «Белгородский институт развития образования», Белгород, 2017. – 17 с.);</w:t>
      </w:r>
    </w:p>
    <w:p w:rsidR="00815A46" w:rsidRPr="00815A46" w:rsidRDefault="00815A46" w:rsidP="00815A4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приказа Министерства образования и науки РФ от 31.12.2015 № 1577 «О внесении изменений в ФГОС ООО, утвержденного приказом </w:t>
      </w:r>
      <w:proofErr w:type="spellStart"/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от 17.12.2010 №1897»;</w:t>
      </w:r>
    </w:p>
    <w:p w:rsidR="00815A46" w:rsidRPr="00815A46" w:rsidRDefault="00815A46" w:rsidP="00815A4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учётом положений Концепции преподавания русского языка и литературы в Российской Федерации, утверждённой 09 апреля </w:t>
      </w:r>
      <w:smartTag w:uri="urn:schemas-microsoft-com:office:smarttags" w:element="metricconverter">
        <w:smartTagPr>
          <w:attr w:name="ProductID" w:val="2016 г"/>
        </w:smartTagPr>
        <w:r w:rsidRPr="00815A4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2016 г</w:t>
        </w:r>
      </w:smartTag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., № 637-р.</w:t>
      </w:r>
    </w:p>
    <w:p w:rsidR="00815A46" w:rsidRPr="00815A46" w:rsidRDefault="00815A46" w:rsidP="00815A4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данной предметной области должно обеспечить:</w:t>
      </w:r>
    </w:p>
    <w:p w:rsidR="00815A46" w:rsidRPr="00815A46" w:rsidRDefault="00815A46" w:rsidP="00815A4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ценностного отношения к родному языку и родной литературе как хранителю культуры, включение в культурно-языковое поле своего народа;</w:t>
      </w:r>
    </w:p>
    <w:p w:rsidR="00815A46" w:rsidRPr="00815A46" w:rsidRDefault="00815A46" w:rsidP="00815A4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приобщение к литературному наследию своего народа;</w:t>
      </w:r>
    </w:p>
    <w:p w:rsidR="00815A46" w:rsidRPr="00815A46" w:rsidRDefault="00815A46" w:rsidP="00815A4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</w:t>
      </w:r>
    </w:p>
    <w:p w:rsidR="00815A46" w:rsidRPr="00815A46" w:rsidRDefault="00815A46" w:rsidP="00815A4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</w:t>
      </w:r>
      <w:proofErr w:type="gramEnd"/>
    </w:p>
    <w:p w:rsidR="00815A46" w:rsidRPr="002B6E4D" w:rsidRDefault="00815A46" w:rsidP="002B6E4D">
      <w:pPr>
        <w:rPr>
          <w:rFonts w:ascii="Calibri" w:eastAsia="Times New Roman" w:hAnsi="Calibri" w:cs="Times New Roman"/>
          <w:b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получение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в отношении языковых единиц и </w:t>
      </w:r>
      <w:proofErr w:type="gramStart"/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</w:t>
      </w:r>
      <w:proofErr w:type="gramEnd"/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разных функционально-смысловых типов и жанров</w:t>
      </w:r>
      <w:r w:rsidR="002B6E4D">
        <w:rPr>
          <w:rFonts w:ascii="Calibri" w:eastAsia="Times New Roman" w:hAnsi="Calibri" w:cs="Times New Roman"/>
          <w:b/>
          <w:lang w:eastAsia="ru-RU"/>
        </w:rPr>
        <w:t>.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15A4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.Планируемые результаты изучения</w:t>
      </w:r>
    </w:p>
    <w:p w:rsidR="00815A46" w:rsidRPr="00815A46" w:rsidRDefault="00815A46" w:rsidP="00815A46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учебного предмета «Родной язык (русский)»</w:t>
      </w:r>
    </w:p>
    <w:p w:rsidR="00815A46" w:rsidRPr="00815A46" w:rsidRDefault="00815A46" w:rsidP="00815A46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результаты</w:t>
      </w: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учебного предмета «Родной язык» должны быть ориентированы на формирование:</w:t>
      </w:r>
    </w:p>
    <w:p w:rsidR="00815A46" w:rsidRPr="00815A46" w:rsidRDefault="00815A46" w:rsidP="00815A46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уважения и ценностного отношения к своей Родине – России; понимания своей этнокультурной и общенациональной (российской) принадлежности, сопричастности  настоящему и будущему своей страны и родного края; уважения к другим народам (патриотическое воспитание);</w:t>
      </w:r>
    </w:p>
    <w:p w:rsidR="00815A46" w:rsidRPr="00815A46" w:rsidRDefault="00815A46" w:rsidP="00815A46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способности к проявлению взаимопомощи, конструктивному общению, к совместной деятельности </w:t>
      </w:r>
      <w:proofErr w:type="gramStart"/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сверстниками</w:t>
      </w:r>
      <w:r w:rsidRPr="00815A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о нравственно-этических нормах поведения и межличностных отношений; </w:t>
      </w:r>
    </w:p>
    <w:p w:rsidR="00815A46" w:rsidRPr="00815A46" w:rsidRDefault="00815A46" w:rsidP="00815A46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проявления доброжелательности, толерантности, </w:t>
      </w:r>
      <w:r w:rsidRPr="00815A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неприятия любых форм поведения, направленного на причинение физического, и морального вреда  другим людям </w:t>
      </w: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(духовно-нравственное воспитание);  </w:t>
      </w:r>
    </w:p>
    <w:p w:rsidR="00815A46" w:rsidRPr="00815A46" w:rsidRDefault="00815A46" w:rsidP="00815A46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позитивного опыта творческой деятельности</w:t>
      </w:r>
      <w:r w:rsidRPr="00815A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интереса обучающихся к произведениям искусства и литературы, построенным на принципах нравственности и гуманизма </w:t>
      </w: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уважительного отношения и интереса к культурным традициям </w:t>
      </w:r>
      <w:r w:rsidRPr="00815A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народному творчеству</w:t>
      </w: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своего и других народов (эстетическое воспитание); </w:t>
      </w:r>
    </w:p>
    <w:p w:rsidR="00815A46" w:rsidRPr="00815A46" w:rsidRDefault="00815A46" w:rsidP="00815A46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понимания важности научных знаний для жизни человека и развития общества; познавательных интересов, позитивного опыта познавательной деятельности,  умения самостоятельно организовывать самостоятельное познание окружающего мира (формирование первоначальных представлений о научной картине мира);</w:t>
      </w:r>
    </w:p>
    <w:p w:rsidR="00815A46" w:rsidRPr="00815A46" w:rsidRDefault="00815A46" w:rsidP="00815A46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</w:t>
      </w: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освоения учебного предмета «Родной язык»  должны отражать: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1) овладение познавательными универсальными учебными действиями: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наблюдения для получения информации об особенностях изучаемого объекта;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по предложенному плану опыт (небольшое несложное исследование) по установлению особенностей объекта изучения, причинно-следственных связей и зависимостей объектов между собой;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выводы по результатам проведенного наблюдения, опыта;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основания для сравнения; формулировать выводы по его результатам;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объединять части объекта (объекты) по определенному признаку;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существенный признак для классификации; классифицировать несложные объекты;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знаково-символические средства для представления информации и создания несложных моделей изучаемых объектов;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осознанно использовать базовые </w:t>
      </w:r>
      <w:proofErr w:type="spellStart"/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понятия и термины, отражающие связи и отношения между объектами, явлениями, процессами окружающего мира (в рамках изученного).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2) овладение умениями работать с информацией: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выбирать источник для получения информации (учебник, цифровые электронные средства, справочник, Интернет);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текстовую, изобразительную, звуковую информацию в соответствии с учебной задачей;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схемы, таблицы для представления информации; 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иллюстративный материал (рисунки, фото, плакаты) к тексту выступления;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правила информационной безопасности в ситуациях повседневной жизни  и при работе в сети Интернет.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3) овладение регулятивными учебными действиями: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учебную задачу, сохранять ее в процессе учебной деятельности;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способы решения учебной задачи, намечать операции, с помощью которых можно получить результат; выстраивать последовательность выбранных операций;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и оценивать результаты и процесс деятельности;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различные способы достижения результата, определять наиболее эффективные из них;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причины успеха/неудач деятельности; корректировать свои учебные действия для преодоления ошибок.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4) овладение коммуникативными универсальными учебными действиями: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смысловое чтение текстов различного вида, жанра, стиля – определять тему, главную мысль, назначение текста (в пределах изученного);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языковые средства, соответствующие учебной познавательной задаче, ситуации повседневного общения;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диалоге, соблюдать правила ведения диалога (слушать собеседника, признавать возможность существования разных точек зрения, корректно и аргументировано высказывать свое мнение);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осознанно строить в соответствии с поставленной задачей речевое высказывание; составлять устные и письменные тексты (описание, рассуждение, повествование) на темы, доступные младшему школьнику;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готовить небольшие публичные выступления;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правила межличностного общения с использованием персональных электронных устройств.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5) овладение умениями участвовать в совместной деятельности: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 принимать цель совместной деятельности; обсуждать и согласовывать способы достижения общего результата;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распределять роли в совместной деятельности, проявлять готовность руководить и выполнять поручения;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взаимный контроль в совместной деятельности, оценивать свой вклад в общее дело;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 готовность толерантно разрешать конфликты.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</w:t>
      </w: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учебного предмета «Родной язык» должны быть ориентированы у обучающихся на применение знаний, умений и навыков в элементарных учебных ситуациях и реальных жизненных условиях и отражать </w:t>
      </w:r>
      <w:proofErr w:type="spellStart"/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языковой компетенции и обеспечить</w:t>
      </w: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proofErr w:type="gramEnd"/>
    </w:p>
    <w:p w:rsidR="00815A46" w:rsidRPr="00815A46" w:rsidRDefault="00815A46" w:rsidP="00815A4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осознание роли языка как основного средства человеческого общения и как явления национальной культуры: понимать роль языка как основного средства человеческого общения; осознавать язык как одну из главных духовно-нравственных ценностей народа; понимать значение родного языка для освоения и укрепления культуры и традиций своего народа; понимать необходимость </w:t>
      </w: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овладения родным языком; проявлять познавательный интерес к родному языку и желание его изучать;</w:t>
      </w:r>
      <w:proofErr w:type="gramEnd"/>
    </w:p>
    <w:p w:rsidR="00815A46" w:rsidRPr="00815A46" w:rsidRDefault="00815A46" w:rsidP="00815A4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первоначальных представлений о единстве и многообразии языкового и культурного пространства Российской Федерации, о месте родного языка среди других языков народов России: понимать, что родной край есть часть России, составлять высказывания о малой Родине, приводить примеры традиций и обычаев, объединяющих народы России; составлять небольшие рассказы о взаимосвязях языков, культур и истории народов России;</w:t>
      </w:r>
      <w:proofErr w:type="gramEnd"/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осознавать роль родного языка как носителя народной культуры, средства её познания, освоения морально-этических норм, принятых в российском обществе; понимать эстетическую ценность родного языка, стремиться к овладению выразительными средствами, свойственными родному языку;</w:t>
      </w:r>
    </w:p>
    <w:p w:rsidR="00815A46" w:rsidRPr="00815A46" w:rsidRDefault="00815A46" w:rsidP="00815A4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первоначальных знаний о родном языке как системе, о его нормах, специфике, закономерностях его функционирования: владеть основными орфоэпическими и лексическими нормами родного языка; применять на практике правила словообразования и словоизменения, построения словосочетаний и предложений (простых и сложных);</w:t>
      </w:r>
    </w:p>
    <w:p w:rsidR="00815A46" w:rsidRPr="00815A46" w:rsidRDefault="00815A46" w:rsidP="00815A4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развитие видов речевой деятельности на родном языке (слушание (</w:t>
      </w:r>
      <w:proofErr w:type="spellStart"/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аудирование</w:t>
      </w:r>
      <w:proofErr w:type="spellEnd"/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), говорение, чтение, письмо):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слушание (</w:t>
      </w:r>
      <w:proofErr w:type="spellStart"/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аудирование</w:t>
      </w:r>
      <w:proofErr w:type="spellEnd"/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говорение: понимать на слух речь, звучащую из различных источников (учитель, одноклассники, телевизионные и радиопередачи и др.); определять тему и главную мысль прослушанного высказывания (текста); различать на слух интонации звучащей речи (радость, удивление, грусть, сочувствие и др.); участвовать в диалогах на бытовые, учебные темы, обсуждать поставленные вопросы, прослушанные высказывания;</w:t>
      </w:r>
      <w:proofErr w:type="gramEnd"/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формулировать вопросы, отвечать на вопросы в соответствии с темой диалога; применять в диалогической речи формулы речевого этикета, правила речевого поведения в различных учебных и жизненных ситуациях (понимать цель общения, проявлять желание слушать собеседников, учитывать мнение участников); решать учебные задачи с использованием активного и потенциального словарного запаса; </w:t>
      </w:r>
      <w:proofErr w:type="gramStart"/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рассказывать устно о себе (внешность, интересы, любимые занятия), о своей семье (традиции, совместные занятия); описывать предмет (название, качества, назначение); уместно употреблять в устной речи пословицы, поговорки родного народа, использовать изобразительные и выразительные средства родного языка (эпитеты, сравнения, олицетворения); составлять небольшие высказывания для публичного выступления с использованием небольших презентаций;</w:t>
      </w:r>
      <w:proofErr w:type="gramEnd"/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и письмо: читать вслух небольшие тексты разного вида (фольклорный, художественный, научно-познавательный, справочный) в индивидуальном темпе, позволяющем понять содержание и смысл прочитанного; составлять план текста (с помощью и самостоятельно); пересказывать текст в соответствии с учебной задачей (подробно и кратко); стихи на родном языке; списывать текст и выписывать из него слова, словосочетания, предложения в соответствии с решаемой учебной задачей;</w:t>
      </w:r>
      <w:proofErr w:type="gramEnd"/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строить связные высказывания в письменной форме на различные темы; выполнять небольшие творческие задания (дополнение и распространение предложения текста/изложения).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15A4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.Содержание учебного предмета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класс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Звуки: </w:t>
      </w: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Звуки речи. Слово звучащее и написанное. Гласные звуки. Особенности гласных звуков. Звонкие и глухие согласные звуки. Особенности произношения согласных звуков. Мягкие и твёрдые согласные звуки. Обозначение мягкости согласных звуков на письме. Сколько звуков и сколько бу</w:t>
      </w:r>
      <w:proofErr w:type="gramStart"/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кв в сл</w:t>
      </w:r>
      <w:proofErr w:type="gramEnd"/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ове. Количество звуков и бу</w:t>
      </w:r>
      <w:proofErr w:type="gramStart"/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кв в сл</w:t>
      </w:r>
      <w:proofErr w:type="gramEnd"/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овах с </w:t>
      </w:r>
      <w:r w:rsidRPr="00815A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е, ё, ю, я и мягким знаком (ь).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Слова: </w:t>
      </w: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Устная речь: рассказ о месте, в котором живешь. «Если слово непонятно….»; Речевой этикет: выражение просьбы и вежливого отказа в различных ситуациях общения. Повторение правила переноса слов. Речевая ситуация: выражение лица и жесты при общении. «Помощники устного слова»; Речевая ситуация: уточнение значения незнакомых слов. </w:t>
      </w:r>
      <w:r w:rsidRPr="00815A4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Как составить толковый словарик</w:t>
      </w: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; Речевая ситуация: использование интонации при общении. Знакомство со словами, близкими по значению. Говорим  тихо – громко.</w:t>
      </w:r>
    </w:p>
    <w:p w:rsidR="00815A46" w:rsidRPr="00815A46" w:rsidRDefault="00815A46" w:rsidP="00815A4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Речь, текст, предложение: </w:t>
      </w: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 как средство общения. Для чего нужна речь; Устная и письменная речь. Говорим и пишем; Речевой этикет: слова приветствия. Учимся вежливости. Приветствуем в зависимости от адресата, ситуации общения; Овладение нормами речевого этикета в ситуациях бытового общения (прощание, извинение). Простое слово  «извините». Речевой этикет: слова просьбы и благодарности. Очень важные слова; Правила речевого поведения: речевые ситуации, учитывающие возраст собеседников. Говорим медленно – быстро. Устная речь: Рассказ о месте, в котором живёшь.</w:t>
      </w:r>
    </w:p>
    <w:p w:rsidR="00815A46" w:rsidRPr="00815A46" w:rsidRDefault="00815A46" w:rsidP="00815A46">
      <w:pPr>
        <w:numPr>
          <w:ilvl w:val="0"/>
          <w:numId w:val="2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Звуки: </w:t>
      </w: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Звуки речи и буквы. Обозначение звуков речи на письме. Ударные и безударные гласные звуки в слове.</w:t>
      </w: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Согласные звуки. Звонкие согласные звуки на конце слова.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Слово: </w:t>
      </w: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Слова, называющие предметы. Слова, называющие признаки действия. Слово и предложение. Изменение формы слова с помощью окончания. Неизменяемые слова. Однокоренные слова. Слово и его значение.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Предложения, текст, речь: </w:t>
      </w: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 предложений по цели высказывания и интонации.</w:t>
      </w: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текст. Тема текста.</w:t>
      </w: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Деление текста на части. Части текста и план.</w:t>
      </w: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Типы текстов: описание и повествование. Типы текстов: научный и художественный.</w:t>
      </w:r>
    </w:p>
    <w:p w:rsidR="00815A46" w:rsidRPr="00815A46" w:rsidRDefault="00815A46" w:rsidP="00815A4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Звуки: </w:t>
      </w: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Повторяем фонетику. Фонетический разбор слова.</w:t>
      </w: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обозначения гласных после шипящих.</w:t>
      </w: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Правописание безударных гласных в </w:t>
      </w:r>
      <w:proofErr w:type="gramStart"/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корне слова</w:t>
      </w:r>
      <w:proofErr w:type="gramEnd"/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Правило написания непроизносимых согласных в </w:t>
      </w:r>
      <w:proofErr w:type="gramStart"/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корне слова</w:t>
      </w:r>
      <w:proofErr w:type="gramEnd"/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Повторяем фонетику и состав слова.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Слова: </w:t>
      </w: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Повторяем состав слова. Части речи.</w:t>
      </w: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существительное.</w:t>
      </w: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имён существительных.</w:t>
      </w: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прилагательное.</w:t>
      </w: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имён прилагательных.</w:t>
      </w: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Местоимение.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Предложения, текст, речь: </w:t>
      </w: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Заголовок и начало текста.</w:t>
      </w: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Пишем изложение.</w:t>
      </w: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Пишем письма. Пишем изложение с элементами сочинения.</w:t>
      </w:r>
    </w:p>
    <w:p w:rsidR="00815A46" w:rsidRPr="00815A46" w:rsidRDefault="00815A46" w:rsidP="00815A4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Звуки:  </w:t>
      </w: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Фонетика и словообразование.</w:t>
      </w: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Лексическое значение слова. 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Слова: </w:t>
      </w: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Морфологический разбор имени существительного. Признаки имени прилагательного. Глагол как часть речи. Правописание глаголов. Глагол в предложении. Наречие.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Речь, текст, предложение: </w:t>
      </w: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Типы текста. Изложение. Изложение с элементами сочинения. Слово. Словосочетание. Предложение. Связь слов в словосочетании. Сложное предложение. Знаки препинания в сложном предложении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изучения курса родного языка обучающиеся </w:t>
      </w:r>
      <w:r w:rsidRPr="00815A4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научатся осоз</w:t>
      </w: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навать язык как основное средство человеческого общения и явление национальной культуры, у них начнёт формиро</w:t>
      </w:r>
      <w:r w:rsidRPr="00815A4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ваться позитивное </w:t>
      </w:r>
      <w:proofErr w:type="spellStart"/>
      <w:r w:rsidRPr="00815A4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эмоционально</w:t>
      </w:r>
      <w:r w:rsidRPr="00815A4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softHyphen/>
        <w:t>ценностное</w:t>
      </w:r>
      <w:proofErr w:type="spellEnd"/>
      <w:r w:rsidRPr="00815A4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отношение к родному языку, стремление к грамотному </w:t>
      </w:r>
      <w:r w:rsidRPr="00815A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использованию, родной язык станет для учеников основой всего процесса обучения, средством развития их мышления, воображения, интеллектуальных и творческих способностей.</w:t>
      </w:r>
      <w:proofErr w:type="gramEnd"/>
    </w:p>
    <w:p w:rsidR="00815A46" w:rsidRPr="00815A46" w:rsidRDefault="00815A46" w:rsidP="00815A46">
      <w:pPr>
        <w:tabs>
          <w:tab w:val="left" w:pos="142"/>
          <w:tab w:val="left" w:leader="dot" w:pos="624"/>
        </w:tabs>
        <w:spacing w:after="0" w:line="240" w:lineRule="auto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815A46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lastRenderedPageBreak/>
        <w:t>В процессе изучения обучающиеся получат возможность реализовать в устном и письменном общении (в том числе с использованием средств ИКТ) потребность в творческом самовыражении, научатся использовать язык с целью поиска необходимой информации в различных источниках для выполнения учебных заданий.</w:t>
      </w:r>
    </w:p>
    <w:p w:rsidR="00815A46" w:rsidRPr="00815A46" w:rsidRDefault="00815A46" w:rsidP="00815A46">
      <w:pPr>
        <w:tabs>
          <w:tab w:val="left" w:pos="142"/>
          <w:tab w:val="left" w:leader="dot" w:pos="624"/>
        </w:tabs>
        <w:spacing w:after="0" w:line="240" w:lineRule="auto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815A46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У выпускников, освоивших основную образовательную программу начального общего образования и программу учебного курса «Родной язык», будет сформировано отношение к правильной устной и письменной речи как показателям общей культуры человека. Они получат начальные представления о нормах родного литературного языка (орфоэпических, лексических, грамматических) и правилах речевого этикета, научатся ориентироваться в целях, задачах, средствах и условиях общения, что станет основой выбора адекватных языковых сре</w:t>
      </w:r>
      <w:proofErr w:type="gramStart"/>
      <w:r w:rsidRPr="00815A46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дств дл</w:t>
      </w:r>
      <w:proofErr w:type="gramEnd"/>
      <w:r w:rsidRPr="00815A46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я успешного решения коммуникативной задачи при составлении несложных устных монологических высказываний и письменных текстов. У них будут сформированы коммуникативные учебные действия, необходимые для успешного участия в диалоге: ориентация на позицию партнера, учет различных мнений и координация различных позиций в сотрудничестве, стремление к более точному выражению собственного мнения и позиции, умение задавать вопросы.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5A4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.Тематическое </w:t>
      </w:r>
      <w:proofErr w:type="gramStart"/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планирование  с</w:t>
      </w:r>
      <w:proofErr w:type="gramEnd"/>
      <w:r w:rsidRPr="00815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указанием количества часов, отводимых на изучение каждой темы</w:t>
      </w:r>
    </w:p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19"/>
        <w:gridCol w:w="1548"/>
        <w:gridCol w:w="1548"/>
        <w:gridCol w:w="1548"/>
        <w:gridCol w:w="1600"/>
      </w:tblGrid>
      <w:tr w:rsidR="00815A46" w:rsidRPr="00815A46" w:rsidTr="00716F20">
        <w:trPr>
          <w:jc w:val="center"/>
        </w:trPr>
        <w:tc>
          <w:tcPr>
            <w:tcW w:w="3219" w:type="dxa"/>
            <w:shd w:val="clear" w:color="auto" w:fill="auto"/>
          </w:tcPr>
          <w:p w:rsidR="00815A46" w:rsidRPr="00815A46" w:rsidRDefault="00815A46" w:rsidP="00815A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5A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1548" w:type="dxa"/>
            <w:shd w:val="clear" w:color="auto" w:fill="auto"/>
          </w:tcPr>
          <w:p w:rsidR="00815A46" w:rsidRPr="00815A46" w:rsidRDefault="00815A46" w:rsidP="00815A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5A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класс</w:t>
            </w:r>
          </w:p>
        </w:tc>
        <w:tc>
          <w:tcPr>
            <w:tcW w:w="1548" w:type="dxa"/>
            <w:shd w:val="clear" w:color="auto" w:fill="auto"/>
          </w:tcPr>
          <w:p w:rsidR="00815A46" w:rsidRPr="00815A46" w:rsidRDefault="00815A46" w:rsidP="00815A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5A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класс</w:t>
            </w:r>
          </w:p>
        </w:tc>
        <w:tc>
          <w:tcPr>
            <w:tcW w:w="1548" w:type="dxa"/>
            <w:shd w:val="clear" w:color="auto" w:fill="auto"/>
          </w:tcPr>
          <w:p w:rsidR="00815A46" w:rsidRPr="00815A46" w:rsidRDefault="00815A46" w:rsidP="00815A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5A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класс</w:t>
            </w:r>
          </w:p>
        </w:tc>
        <w:tc>
          <w:tcPr>
            <w:tcW w:w="1600" w:type="dxa"/>
            <w:shd w:val="clear" w:color="auto" w:fill="auto"/>
          </w:tcPr>
          <w:p w:rsidR="00815A46" w:rsidRPr="00815A46" w:rsidRDefault="00815A46" w:rsidP="00815A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5A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4класс</w:t>
            </w:r>
          </w:p>
        </w:tc>
      </w:tr>
      <w:tr w:rsidR="00815A46" w:rsidRPr="00815A46" w:rsidTr="00716F20">
        <w:trPr>
          <w:jc w:val="center"/>
        </w:trPr>
        <w:tc>
          <w:tcPr>
            <w:tcW w:w="3219" w:type="dxa"/>
            <w:shd w:val="clear" w:color="auto" w:fill="auto"/>
          </w:tcPr>
          <w:p w:rsidR="00815A46" w:rsidRPr="00815A46" w:rsidRDefault="00815A46" w:rsidP="00815A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5A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Звуки</w:t>
            </w:r>
          </w:p>
        </w:tc>
        <w:tc>
          <w:tcPr>
            <w:tcW w:w="1548" w:type="dxa"/>
            <w:shd w:val="clear" w:color="auto" w:fill="auto"/>
          </w:tcPr>
          <w:p w:rsidR="00815A46" w:rsidRPr="00815A46" w:rsidRDefault="00815A46" w:rsidP="00815A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A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часов</w:t>
            </w:r>
          </w:p>
        </w:tc>
        <w:tc>
          <w:tcPr>
            <w:tcW w:w="1548" w:type="dxa"/>
            <w:shd w:val="clear" w:color="auto" w:fill="auto"/>
          </w:tcPr>
          <w:p w:rsidR="00815A46" w:rsidRPr="00815A46" w:rsidRDefault="00815A46" w:rsidP="00815A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A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часов</w:t>
            </w:r>
          </w:p>
        </w:tc>
        <w:tc>
          <w:tcPr>
            <w:tcW w:w="1548" w:type="dxa"/>
            <w:shd w:val="clear" w:color="auto" w:fill="auto"/>
          </w:tcPr>
          <w:p w:rsidR="00815A46" w:rsidRPr="00815A46" w:rsidRDefault="00815A46" w:rsidP="00815A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A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часов</w:t>
            </w:r>
          </w:p>
        </w:tc>
        <w:tc>
          <w:tcPr>
            <w:tcW w:w="1600" w:type="dxa"/>
            <w:shd w:val="clear" w:color="auto" w:fill="auto"/>
          </w:tcPr>
          <w:p w:rsidR="00815A46" w:rsidRPr="00815A46" w:rsidRDefault="00815A46" w:rsidP="00815A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A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часов</w:t>
            </w:r>
          </w:p>
        </w:tc>
      </w:tr>
      <w:tr w:rsidR="00815A46" w:rsidRPr="00815A46" w:rsidTr="00716F20">
        <w:trPr>
          <w:trHeight w:val="180"/>
          <w:jc w:val="center"/>
        </w:trPr>
        <w:tc>
          <w:tcPr>
            <w:tcW w:w="3219" w:type="dxa"/>
            <w:tcBorders>
              <w:bottom w:val="single" w:sz="4" w:space="0" w:color="auto"/>
            </w:tcBorders>
            <w:shd w:val="clear" w:color="auto" w:fill="auto"/>
          </w:tcPr>
          <w:p w:rsidR="00815A46" w:rsidRPr="00815A46" w:rsidRDefault="00815A46" w:rsidP="00815A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5A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Слова</w:t>
            </w:r>
          </w:p>
        </w:tc>
        <w:tc>
          <w:tcPr>
            <w:tcW w:w="1548" w:type="dxa"/>
            <w:tcBorders>
              <w:bottom w:val="single" w:sz="4" w:space="0" w:color="auto"/>
            </w:tcBorders>
            <w:shd w:val="clear" w:color="auto" w:fill="auto"/>
          </w:tcPr>
          <w:p w:rsidR="00815A46" w:rsidRPr="00815A46" w:rsidRDefault="00815A46" w:rsidP="00815A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A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часов</w:t>
            </w:r>
          </w:p>
        </w:tc>
        <w:tc>
          <w:tcPr>
            <w:tcW w:w="1548" w:type="dxa"/>
            <w:tcBorders>
              <w:bottom w:val="single" w:sz="4" w:space="0" w:color="auto"/>
            </w:tcBorders>
            <w:shd w:val="clear" w:color="auto" w:fill="auto"/>
          </w:tcPr>
          <w:p w:rsidR="00815A46" w:rsidRPr="00815A46" w:rsidRDefault="00815A46" w:rsidP="00815A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A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часов</w:t>
            </w:r>
          </w:p>
        </w:tc>
        <w:tc>
          <w:tcPr>
            <w:tcW w:w="1548" w:type="dxa"/>
            <w:tcBorders>
              <w:bottom w:val="single" w:sz="4" w:space="0" w:color="auto"/>
            </w:tcBorders>
            <w:shd w:val="clear" w:color="auto" w:fill="auto"/>
          </w:tcPr>
          <w:p w:rsidR="00815A46" w:rsidRPr="00815A46" w:rsidRDefault="00815A46" w:rsidP="00815A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A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часов</w:t>
            </w:r>
          </w:p>
        </w:tc>
        <w:tc>
          <w:tcPr>
            <w:tcW w:w="1600" w:type="dxa"/>
            <w:tcBorders>
              <w:bottom w:val="single" w:sz="4" w:space="0" w:color="auto"/>
            </w:tcBorders>
            <w:shd w:val="clear" w:color="auto" w:fill="auto"/>
          </w:tcPr>
          <w:p w:rsidR="00815A46" w:rsidRPr="00815A46" w:rsidRDefault="00815A46" w:rsidP="00815A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A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часов</w:t>
            </w:r>
          </w:p>
        </w:tc>
      </w:tr>
      <w:tr w:rsidR="00815A46" w:rsidRPr="00815A46" w:rsidTr="00716F20">
        <w:trPr>
          <w:trHeight w:val="150"/>
          <w:jc w:val="center"/>
        </w:trPr>
        <w:tc>
          <w:tcPr>
            <w:tcW w:w="32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15A46" w:rsidRPr="00815A46" w:rsidRDefault="00815A46" w:rsidP="00815A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5A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Речь, текст, предложение</w: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15A46" w:rsidRPr="00815A46" w:rsidRDefault="00815A46" w:rsidP="00815A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A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часов</w: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15A46" w:rsidRPr="00815A46" w:rsidRDefault="00815A46" w:rsidP="00815A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A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часов</w: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15A46" w:rsidRPr="00815A46" w:rsidRDefault="00815A46" w:rsidP="00815A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A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часов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15A46" w:rsidRPr="00815A46" w:rsidRDefault="00815A46" w:rsidP="00815A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A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часов</w:t>
            </w:r>
          </w:p>
        </w:tc>
      </w:tr>
      <w:tr w:rsidR="00815A46" w:rsidRPr="00815A46" w:rsidTr="00716F20">
        <w:trPr>
          <w:trHeight w:val="150"/>
          <w:jc w:val="center"/>
        </w:trPr>
        <w:tc>
          <w:tcPr>
            <w:tcW w:w="3219" w:type="dxa"/>
            <w:tcBorders>
              <w:top w:val="single" w:sz="4" w:space="0" w:color="auto"/>
            </w:tcBorders>
            <w:shd w:val="clear" w:color="auto" w:fill="auto"/>
          </w:tcPr>
          <w:p w:rsidR="00815A46" w:rsidRPr="00815A46" w:rsidRDefault="00815A46" w:rsidP="00815A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5A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48" w:type="dxa"/>
            <w:tcBorders>
              <w:top w:val="single" w:sz="4" w:space="0" w:color="auto"/>
            </w:tcBorders>
            <w:shd w:val="clear" w:color="auto" w:fill="auto"/>
          </w:tcPr>
          <w:p w:rsidR="00815A46" w:rsidRPr="00815A46" w:rsidRDefault="00815A46" w:rsidP="00815A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A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48" w:type="dxa"/>
            <w:tcBorders>
              <w:top w:val="single" w:sz="4" w:space="0" w:color="auto"/>
            </w:tcBorders>
            <w:shd w:val="clear" w:color="auto" w:fill="auto"/>
          </w:tcPr>
          <w:p w:rsidR="00815A46" w:rsidRPr="00815A46" w:rsidRDefault="00815A46" w:rsidP="00815A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A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48" w:type="dxa"/>
            <w:tcBorders>
              <w:top w:val="single" w:sz="4" w:space="0" w:color="auto"/>
            </w:tcBorders>
            <w:shd w:val="clear" w:color="auto" w:fill="auto"/>
          </w:tcPr>
          <w:p w:rsidR="00815A46" w:rsidRPr="00815A46" w:rsidRDefault="00815A46" w:rsidP="00815A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A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600" w:type="dxa"/>
            <w:tcBorders>
              <w:top w:val="single" w:sz="4" w:space="0" w:color="auto"/>
            </w:tcBorders>
            <w:shd w:val="clear" w:color="auto" w:fill="auto"/>
          </w:tcPr>
          <w:p w:rsidR="00815A46" w:rsidRPr="00815A46" w:rsidRDefault="00815A46" w:rsidP="00815A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A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</w:tbl>
    <w:p w:rsidR="00815A46" w:rsidRPr="00815A46" w:rsidRDefault="00815A46" w:rsidP="00815A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815A46" w:rsidRPr="00815A46" w:rsidSect="007249A2">
      <w:pgSz w:w="16838" w:h="11906" w:orient="landscape"/>
      <w:pgMar w:top="850" w:right="1134" w:bottom="1701" w:left="1134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229" w:rsidRDefault="00C65229" w:rsidP="00C65229">
      <w:pPr>
        <w:spacing w:after="0" w:line="240" w:lineRule="auto"/>
      </w:pPr>
      <w:r>
        <w:separator/>
      </w:r>
    </w:p>
  </w:endnote>
  <w:endnote w:type="continuationSeparator" w:id="0">
    <w:p w:rsidR="00C65229" w:rsidRDefault="00C65229" w:rsidP="00C65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4998708"/>
      <w:docPartObj>
        <w:docPartGallery w:val="Page Numbers (Bottom of Page)"/>
        <w:docPartUnique/>
      </w:docPartObj>
    </w:sdtPr>
    <w:sdtContent>
      <w:p w:rsidR="002B6E4D" w:rsidRDefault="002B6E4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:rsidR="00C65229" w:rsidRDefault="00C6522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229" w:rsidRDefault="00C65229" w:rsidP="00C65229">
      <w:pPr>
        <w:spacing w:after="0" w:line="240" w:lineRule="auto"/>
      </w:pPr>
      <w:r>
        <w:separator/>
      </w:r>
    </w:p>
  </w:footnote>
  <w:footnote w:type="continuationSeparator" w:id="0">
    <w:p w:rsidR="00C65229" w:rsidRDefault="00C65229" w:rsidP="00C652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B4419"/>
    <w:multiLevelType w:val="hybridMultilevel"/>
    <w:tmpl w:val="4EE62188"/>
    <w:lvl w:ilvl="0" w:tplc="212A92B2">
      <w:start w:val="1"/>
      <w:numFmt w:val="decimal"/>
      <w:lvlText w:val="%1)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4F3A3A61"/>
    <w:multiLevelType w:val="hybridMultilevel"/>
    <w:tmpl w:val="41D637C2"/>
    <w:lvl w:ilvl="0" w:tplc="5ADC2E9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60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14C1845"/>
    <w:multiLevelType w:val="hybridMultilevel"/>
    <w:tmpl w:val="E03C1B30"/>
    <w:lvl w:ilvl="0" w:tplc="195EAEEA">
      <w:start w:val="1"/>
      <w:numFmt w:val="decimal"/>
      <w:lvlText w:val="%1-"/>
      <w:lvlJc w:val="left"/>
      <w:pPr>
        <w:ind w:left="75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244" w:hanging="360"/>
      </w:pPr>
    </w:lvl>
    <w:lvl w:ilvl="2" w:tplc="0419001B" w:tentative="1">
      <w:start w:val="1"/>
      <w:numFmt w:val="lowerRoman"/>
      <w:lvlText w:val="%3."/>
      <w:lvlJc w:val="right"/>
      <w:pPr>
        <w:ind w:left="8964" w:hanging="180"/>
      </w:pPr>
    </w:lvl>
    <w:lvl w:ilvl="3" w:tplc="0419000F" w:tentative="1">
      <w:start w:val="1"/>
      <w:numFmt w:val="decimal"/>
      <w:lvlText w:val="%4."/>
      <w:lvlJc w:val="left"/>
      <w:pPr>
        <w:ind w:left="9684" w:hanging="360"/>
      </w:pPr>
    </w:lvl>
    <w:lvl w:ilvl="4" w:tplc="04190019" w:tentative="1">
      <w:start w:val="1"/>
      <w:numFmt w:val="lowerLetter"/>
      <w:lvlText w:val="%5."/>
      <w:lvlJc w:val="left"/>
      <w:pPr>
        <w:ind w:left="10404" w:hanging="360"/>
      </w:pPr>
    </w:lvl>
    <w:lvl w:ilvl="5" w:tplc="0419001B" w:tentative="1">
      <w:start w:val="1"/>
      <w:numFmt w:val="lowerRoman"/>
      <w:lvlText w:val="%6."/>
      <w:lvlJc w:val="right"/>
      <w:pPr>
        <w:ind w:left="11124" w:hanging="180"/>
      </w:pPr>
    </w:lvl>
    <w:lvl w:ilvl="6" w:tplc="0419000F" w:tentative="1">
      <w:start w:val="1"/>
      <w:numFmt w:val="decimal"/>
      <w:lvlText w:val="%7."/>
      <w:lvlJc w:val="left"/>
      <w:pPr>
        <w:ind w:left="11844" w:hanging="360"/>
      </w:pPr>
    </w:lvl>
    <w:lvl w:ilvl="7" w:tplc="04190019" w:tentative="1">
      <w:start w:val="1"/>
      <w:numFmt w:val="lowerLetter"/>
      <w:lvlText w:val="%8."/>
      <w:lvlJc w:val="left"/>
      <w:pPr>
        <w:ind w:left="12564" w:hanging="360"/>
      </w:pPr>
    </w:lvl>
    <w:lvl w:ilvl="8" w:tplc="0419001B" w:tentative="1">
      <w:start w:val="1"/>
      <w:numFmt w:val="lowerRoman"/>
      <w:lvlText w:val="%9."/>
      <w:lvlJc w:val="right"/>
      <w:pPr>
        <w:ind w:left="13284" w:hanging="180"/>
      </w:pPr>
    </w:lvl>
  </w:abstractNum>
  <w:abstractNum w:abstractNumId="3">
    <w:nsid w:val="550C7557"/>
    <w:multiLevelType w:val="hybridMultilevel"/>
    <w:tmpl w:val="FB2EC990"/>
    <w:lvl w:ilvl="0" w:tplc="31B41DA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">
    <w:nsid w:val="5B800550"/>
    <w:multiLevelType w:val="hybridMultilevel"/>
    <w:tmpl w:val="DFDEE868"/>
    <w:lvl w:ilvl="0" w:tplc="8432157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660DF7"/>
    <w:multiLevelType w:val="hybridMultilevel"/>
    <w:tmpl w:val="E50CA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395B11"/>
    <w:multiLevelType w:val="hybridMultilevel"/>
    <w:tmpl w:val="2AF4252C"/>
    <w:lvl w:ilvl="0" w:tplc="A29E35BE">
      <w:start w:val="2"/>
      <w:numFmt w:val="decimal"/>
      <w:lvlText w:val="%1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C4067AF"/>
    <w:multiLevelType w:val="hybridMultilevel"/>
    <w:tmpl w:val="CC8CCDD4"/>
    <w:lvl w:ilvl="0" w:tplc="DFE056D8">
      <w:start w:val="1"/>
      <w:numFmt w:val="bullet"/>
      <w:lvlText w:val="–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516"/>
    <w:rsid w:val="000E2516"/>
    <w:rsid w:val="00184CA8"/>
    <w:rsid w:val="002B6E4D"/>
    <w:rsid w:val="007249A2"/>
    <w:rsid w:val="00815A46"/>
    <w:rsid w:val="008B7AA2"/>
    <w:rsid w:val="00C6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A46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815A46"/>
  </w:style>
  <w:style w:type="paragraph" w:styleId="a5">
    <w:name w:val="List Paragraph"/>
    <w:basedOn w:val="a"/>
    <w:uiPriority w:val="34"/>
    <w:qFormat/>
    <w:rsid w:val="00815A46"/>
    <w:pPr>
      <w:spacing w:after="100" w:afterAutospacing="1" w:line="240" w:lineRule="auto"/>
      <w:ind w:left="720" w:firstLine="709"/>
      <w:contextualSpacing/>
      <w:jc w:val="both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815A4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Zag11">
    <w:name w:val="Zag_11"/>
    <w:rsid w:val="00815A46"/>
    <w:rPr>
      <w:color w:val="000000"/>
      <w:w w:val="100"/>
    </w:rPr>
  </w:style>
  <w:style w:type="paragraph" w:styleId="a6">
    <w:name w:val="footer"/>
    <w:basedOn w:val="a"/>
    <w:link w:val="a7"/>
    <w:uiPriority w:val="99"/>
    <w:unhideWhenUsed/>
    <w:rsid w:val="00815A46"/>
    <w:pPr>
      <w:tabs>
        <w:tab w:val="center" w:pos="4677"/>
        <w:tab w:val="right" w:pos="9355"/>
      </w:tabs>
      <w:spacing w:after="100" w:afterAutospacing="1" w:line="240" w:lineRule="auto"/>
      <w:ind w:firstLine="709"/>
      <w:jc w:val="both"/>
    </w:pPr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815A46"/>
    <w:rPr>
      <w:rFonts w:ascii="Calibri" w:eastAsia="Calibri" w:hAnsi="Calibri" w:cs="Times New Roman"/>
    </w:rPr>
  </w:style>
  <w:style w:type="paragraph" w:styleId="a8">
    <w:name w:val="header"/>
    <w:basedOn w:val="a"/>
    <w:link w:val="a9"/>
    <w:uiPriority w:val="99"/>
    <w:unhideWhenUsed/>
    <w:rsid w:val="00815A46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815A46"/>
    <w:rPr>
      <w:rFonts w:eastAsia="Times New Roman"/>
      <w:lang w:eastAsia="ru-RU"/>
    </w:rPr>
  </w:style>
  <w:style w:type="paragraph" w:customStyle="1" w:styleId="10">
    <w:name w:val="Без интервала1"/>
    <w:rsid w:val="00815A46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11">
    <w:name w:val="Абзац списка1"/>
    <w:basedOn w:val="a"/>
    <w:rsid w:val="00815A46"/>
    <w:pPr>
      <w:ind w:left="720"/>
      <w:contextualSpacing/>
    </w:pPr>
    <w:rPr>
      <w:rFonts w:ascii="Calibri" w:eastAsia="Calibri" w:hAnsi="Calibri" w:cs="Times New Roman"/>
      <w:lang w:eastAsia="ru-RU"/>
    </w:rPr>
  </w:style>
  <w:style w:type="paragraph" w:customStyle="1" w:styleId="2">
    <w:name w:val="Без интервала2"/>
    <w:rsid w:val="00815A46"/>
    <w:pPr>
      <w:spacing w:after="0" w:line="240" w:lineRule="auto"/>
    </w:pPr>
    <w:rPr>
      <w:rFonts w:ascii="Calibri" w:eastAsia="Calibri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A46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815A46"/>
  </w:style>
  <w:style w:type="paragraph" w:styleId="a5">
    <w:name w:val="List Paragraph"/>
    <w:basedOn w:val="a"/>
    <w:uiPriority w:val="34"/>
    <w:qFormat/>
    <w:rsid w:val="00815A46"/>
    <w:pPr>
      <w:spacing w:after="100" w:afterAutospacing="1" w:line="240" w:lineRule="auto"/>
      <w:ind w:left="720" w:firstLine="709"/>
      <w:contextualSpacing/>
      <w:jc w:val="both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815A4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Zag11">
    <w:name w:val="Zag_11"/>
    <w:rsid w:val="00815A46"/>
    <w:rPr>
      <w:color w:val="000000"/>
      <w:w w:val="100"/>
    </w:rPr>
  </w:style>
  <w:style w:type="paragraph" w:styleId="a6">
    <w:name w:val="footer"/>
    <w:basedOn w:val="a"/>
    <w:link w:val="a7"/>
    <w:uiPriority w:val="99"/>
    <w:unhideWhenUsed/>
    <w:rsid w:val="00815A46"/>
    <w:pPr>
      <w:tabs>
        <w:tab w:val="center" w:pos="4677"/>
        <w:tab w:val="right" w:pos="9355"/>
      </w:tabs>
      <w:spacing w:after="100" w:afterAutospacing="1" w:line="240" w:lineRule="auto"/>
      <w:ind w:firstLine="709"/>
      <w:jc w:val="both"/>
    </w:pPr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815A46"/>
    <w:rPr>
      <w:rFonts w:ascii="Calibri" w:eastAsia="Calibri" w:hAnsi="Calibri" w:cs="Times New Roman"/>
    </w:rPr>
  </w:style>
  <w:style w:type="paragraph" w:styleId="a8">
    <w:name w:val="header"/>
    <w:basedOn w:val="a"/>
    <w:link w:val="a9"/>
    <w:uiPriority w:val="99"/>
    <w:unhideWhenUsed/>
    <w:rsid w:val="00815A46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815A46"/>
    <w:rPr>
      <w:rFonts w:eastAsia="Times New Roman"/>
      <w:lang w:eastAsia="ru-RU"/>
    </w:rPr>
  </w:style>
  <w:style w:type="paragraph" w:customStyle="1" w:styleId="10">
    <w:name w:val="Без интервала1"/>
    <w:rsid w:val="00815A46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11">
    <w:name w:val="Абзац списка1"/>
    <w:basedOn w:val="a"/>
    <w:rsid w:val="00815A46"/>
    <w:pPr>
      <w:ind w:left="720"/>
      <w:contextualSpacing/>
    </w:pPr>
    <w:rPr>
      <w:rFonts w:ascii="Calibri" w:eastAsia="Calibri" w:hAnsi="Calibri" w:cs="Times New Roman"/>
      <w:lang w:eastAsia="ru-RU"/>
    </w:rPr>
  </w:style>
  <w:style w:type="paragraph" w:customStyle="1" w:styleId="2">
    <w:name w:val="Без интервала2"/>
    <w:rsid w:val="00815A46"/>
    <w:pPr>
      <w:spacing w:after="0" w:line="240" w:lineRule="auto"/>
    </w:pPr>
    <w:rPr>
      <w:rFonts w:ascii="Calibri" w:eastAsia="Calibri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36A65D-0B4E-46F5-BB74-0E276B83C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2298</Words>
  <Characters>13099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2020-01-12T20:12:00Z</dcterms:created>
  <dcterms:modified xsi:type="dcterms:W3CDTF">2020-01-13T14:45:00Z</dcterms:modified>
</cp:coreProperties>
</file>