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59" w:rsidRPr="002714FC" w:rsidRDefault="00F24259" w:rsidP="002714FC">
      <w:pPr>
        <w:spacing w:before="100" w:beforeAutospacing="1"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ПЛАН РАБОТЫ</w:t>
      </w:r>
    </w:p>
    <w:p w:rsidR="00613A3B" w:rsidRDefault="00F24259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школьного методического объединения учителей</w:t>
      </w:r>
      <w:r w:rsidR="001B25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уровня </w:t>
      </w:r>
    </w:p>
    <w:p w:rsidR="00F24259" w:rsidRPr="002714FC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начального общего образования </w:t>
      </w:r>
    </w:p>
    <w:p w:rsidR="00E2648E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МБОУ «Нагорьевская средняя общеобразовательная школа»</w:t>
      </w:r>
    </w:p>
    <w:p w:rsidR="001B25A6" w:rsidRPr="002714FC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Белгородской области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Ровеньского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района</w:t>
      </w:r>
    </w:p>
    <w:p w:rsidR="00F24259" w:rsidRPr="002714FC" w:rsidRDefault="000E4B0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на 2021 - 2022</w:t>
      </w:r>
      <w:r w:rsidR="00F24259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учебный год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436ED" w:rsidRDefault="00F24259" w:rsidP="00C43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Методическая тема ШМО учителей начальных классов:</w:t>
      </w:r>
      <w:r w:rsidR="003719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                </w:t>
      </w:r>
      <w:r w:rsidR="00C436ED" w:rsidRPr="00C436ED">
        <w:rPr>
          <w:rFonts w:ascii="Times New Roman" w:hAnsi="Times New Roman" w:cs="Times New Roman"/>
          <w:sz w:val="28"/>
          <w:szCs w:val="28"/>
        </w:rPr>
        <w:t xml:space="preserve"> </w:t>
      </w:r>
      <w:r w:rsidR="00C436ED" w:rsidRPr="00C436ED">
        <w:rPr>
          <w:rFonts w:ascii="Times New Roman" w:hAnsi="Times New Roman" w:cs="Times New Roman"/>
          <w:b/>
          <w:sz w:val="28"/>
          <w:szCs w:val="28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="00C436ED" w:rsidRPr="00C436E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C436ED" w:rsidRPr="00C436ED">
        <w:rPr>
          <w:rFonts w:ascii="Times New Roman" w:hAnsi="Times New Roman" w:cs="Times New Roman"/>
          <w:b/>
          <w:sz w:val="28"/>
          <w:szCs w:val="28"/>
        </w:rPr>
        <w:t xml:space="preserve"> по ФГОС второго поколения, формирование универсальных учебных действий учащихся и развитие детской одаренности».</w:t>
      </w:r>
    </w:p>
    <w:p w:rsidR="003719D1" w:rsidRDefault="003719D1" w:rsidP="00C436ED">
      <w:pPr>
        <w:ind w:left="36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C436ED" w:rsidRDefault="00F24259" w:rsidP="003719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Цель школьного</w:t>
      </w:r>
      <w:r w:rsidR="007404C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методического</w:t>
      </w:r>
      <w:r w:rsidR="007404C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объединения </w:t>
      </w:r>
      <w:r w:rsidR="007404C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учителей </w:t>
      </w:r>
      <w:r w:rsidR="007404C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начальных классов</w:t>
      </w:r>
      <w:proofErr w:type="gramStart"/>
      <w:r w:rsidR="003719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:</w:t>
      </w:r>
      <w:proofErr w:type="gramEnd"/>
    </w:p>
    <w:p w:rsidR="00F24259" w:rsidRPr="002714FC" w:rsidRDefault="002F1931" w:rsidP="003719D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1.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CB11F8" w:rsidRPr="002714FC" w:rsidRDefault="002F193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2.</w:t>
      </w:r>
      <w:r w:rsidR="00CB11F8" w:rsidRPr="002714FC">
        <w:rPr>
          <w:rFonts w:asciiTheme="majorBidi" w:hAnsiTheme="majorBidi" w:cstheme="majorBidi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CB11F8" w:rsidRPr="002714FC" w:rsidRDefault="00CB11F8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2714FC">
        <w:rPr>
          <w:rFonts w:asciiTheme="majorBidi" w:hAnsiTheme="majorBidi" w:cstheme="majorBidi"/>
          <w:sz w:val="28"/>
          <w:szCs w:val="28"/>
        </w:rPr>
        <w:t xml:space="preserve"> индивидуальных способностей учащихся</w:t>
      </w:r>
      <w:bookmarkStart w:id="0" w:name="_GoBack"/>
      <w:r w:rsidRPr="002714FC">
        <w:rPr>
          <w:rFonts w:asciiTheme="majorBidi" w:hAnsiTheme="majorBidi" w:cstheme="majorBidi"/>
          <w:sz w:val="28"/>
          <w:szCs w:val="28"/>
        </w:rPr>
        <w:t>,</w:t>
      </w:r>
      <w:bookmarkEnd w:id="0"/>
      <w:r w:rsidRPr="002714FC">
        <w:rPr>
          <w:rFonts w:asciiTheme="majorBidi" w:hAnsiTheme="majorBidi" w:cstheme="majorBidi"/>
          <w:sz w:val="28"/>
          <w:szCs w:val="28"/>
        </w:rPr>
        <w:t xml:space="preserve"> их интересов, образовательных возможностей, состояния здоровья.</w:t>
      </w:r>
    </w:p>
    <w:p w:rsidR="00CB11F8" w:rsidRPr="002714FC" w:rsidRDefault="00CB11F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sz w:val="28"/>
          <w:szCs w:val="28"/>
        </w:rPr>
        <w:t>4.</w:t>
      </w:r>
      <w:r w:rsidRPr="002714FC">
        <w:rPr>
          <w:rFonts w:asciiTheme="majorBidi" w:eastAsia="Times New Roman" w:hAnsiTheme="majorBidi" w:cstheme="majorBidi"/>
          <w:sz w:val="28"/>
          <w:szCs w:val="28"/>
        </w:rPr>
        <w:t>Совершенствование педагогического мастерства в сфере формирования универсальных учебных действий в рамках ФГОС НОО.</w:t>
      </w:r>
    </w:p>
    <w:p w:rsidR="002F1931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53CD7" w:rsidRPr="002714FC" w:rsidRDefault="00D53CD7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Задачи: 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осваивать и</w:t>
      </w:r>
      <w:r w:rsidR="00391EF1">
        <w:rPr>
          <w:rFonts w:asciiTheme="majorBidi" w:hAnsiTheme="majorBidi" w:cstheme="majorBidi"/>
          <w:sz w:val="28"/>
          <w:szCs w:val="28"/>
        </w:rPr>
        <w:t xml:space="preserve"> </w:t>
      </w:r>
      <w:r w:rsidR="00D53CD7" w:rsidRPr="002714FC">
        <w:rPr>
          <w:rFonts w:asciiTheme="majorBidi" w:hAnsiTheme="majorBidi" w:cstheme="majorBidi"/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D53CD7" w:rsidRPr="002714FC" w:rsidRDefault="00D53CD7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для реализации современных требований образования;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повышать уровень общей дидактической и методической подготовки педагогов;</w:t>
      </w:r>
    </w:p>
    <w:p w:rsidR="000A3AD1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A3AD1" w:rsidRPr="002714FC">
        <w:rPr>
          <w:rFonts w:asciiTheme="majorBidi" w:hAnsiTheme="majorBidi" w:cstheme="majorBidi"/>
          <w:sz w:val="28"/>
          <w:szCs w:val="28"/>
        </w:rPr>
        <w:t>создать условия для повышения уровня квалификации педагога;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проводить обмен опытом успешной педагогической деятельности;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F24259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создавать условия для самообразования педагогов</w:t>
      </w:r>
    </w:p>
    <w:p w:rsidR="00CA1527" w:rsidRPr="002714FC" w:rsidRDefault="001B25A6" w:rsidP="001B25A6">
      <w:pPr>
        <w:pStyle w:val="ad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A1527" w:rsidRPr="002714FC">
        <w:rPr>
          <w:rFonts w:asciiTheme="majorBidi" w:hAnsiTheme="majorBidi" w:cstheme="majorBidi"/>
          <w:sz w:val="28"/>
          <w:szCs w:val="28"/>
        </w:rPr>
        <w:t xml:space="preserve">продолжить изучение нормативной базы ФГОС НОО; </w:t>
      </w:r>
    </w:p>
    <w:p w:rsidR="003719D1" w:rsidRDefault="001B25A6" w:rsidP="003719D1">
      <w:pPr>
        <w:pStyle w:val="ad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A1527" w:rsidRPr="002714FC">
        <w:rPr>
          <w:rFonts w:asciiTheme="majorBidi" w:hAnsiTheme="majorBidi" w:cstheme="majorBidi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</w:t>
      </w:r>
      <w:r w:rsidR="00CA1527" w:rsidRPr="002714FC">
        <w:rPr>
          <w:rFonts w:asciiTheme="majorBidi" w:hAnsiTheme="majorBidi" w:cstheme="majorBidi"/>
          <w:sz w:val="28"/>
          <w:szCs w:val="28"/>
        </w:rPr>
        <w:lastRenderedPageBreak/>
        <w:t xml:space="preserve">процесса, культурных центров, организаций дополнительного образования. </w:t>
      </w:r>
    </w:p>
    <w:p w:rsidR="000A3AD1" w:rsidRPr="003719D1" w:rsidRDefault="000A3AD1" w:rsidP="003719D1">
      <w:pPr>
        <w:pStyle w:val="ad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Направления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заседания МО;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аттестация учителей;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участие учителей в конкурсах педагогического мастерства;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проведение мониторинговых мероприятий; 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внеурочная деятельность по предмету;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обеспечение преемственности при организации образовательного процесса.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работы с одаренными детьми;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инклюзивного обучения;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Формы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открытые уроки и внеклассные мероприятия;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творческие группы;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круглые столы, семинары, педагогические мастерские, мастер-</w:t>
      </w:r>
      <w:r w:rsidR="00F15D17">
        <w:rPr>
          <w:rFonts w:asciiTheme="majorBidi" w:hAnsiTheme="majorBidi" w:cstheme="majorBidi"/>
          <w:sz w:val="28"/>
          <w:szCs w:val="28"/>
        </w:rPr>
        <w:t xml:space="preserve">   </w:t>
      </w:r>
      <w:r w:rsidRPr="002714FC">
        <w:rPr>
          <w:rFonts w:asciiTheme="majorBidi" w:hAnsiTheme="majorBidi" w:cstheme="majorBidi"/>
          <w:sz w:val="28"/>
          <w:szCs w:val="28"/>
        </w:rPr>
        <w:t>классы, презентация опыта;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индивидуальные консультации с учителями-предметниками;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фестивали педагогических идей;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целевые и взаимные посещения уроков с последующим об</w:t>
      </w:r>
      <w:r w:rsidRPr="002714FC">
        <w:rPr>
          <w:rFonts w:asciiTheme="majorBidi" w:hAnsiTheme="majorBidi" w:cstheme="majorBidi"/>
          <w:sz w:val="28"/>
          <w:szCs w:val="28"/>
        </w:rPr>
        <w:softHyphen/>
        <w:t>суждением их результатов.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24259" w:rsidRPr="002714FC" w:rsidRDefault="008D5B57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Деятельность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работы МО учит</w:t>
      </w:r>
      <w:r w:rsidR="00F6159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елей начальных классов на 2021- 2022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F24259" w:rsidRPr="002714FC" w:rsidRDefault="00D53CD7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1.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Информационная деятельность: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деятельности.</w:t>
      </w:r>
    </w:p>
    <w:p w:rsidR="007E5821" w:rsidRPr="00103C15" w:rsidRDefault="0094304B" w:rsidP="00103C15">
      <w:pPr>
        <w:shd w:val="clear" w:color="auto" w:fill="FFFFFF"/>
        <w:spacing w:after="13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* </w:t>
      </w:r>
      <w:r w:rsidR="00103C15" w:rsidRPr="007E58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Продолжать теоретическую и практическую деятельность по освоению педагогами ФГОС НОО второго поколения.</w:t>
      </w:r>
      <w:r w:rsidR="00103C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24259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921EBC" w:rsidRDefault="00921EBC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21EBC" w:rsidRDefault="00921EBC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3719D1" w:rsidRDefault="003719D1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3719D1" w:rsidRPr="002714FC" w:rsidRDefault="003719D1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2.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Отбор содержания и составление учебных программ.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Утверждение индивидуальных программ по предметам.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* </w:t>
      </w:r>
      <w:proofErr w:type="spellStart"/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Взаимопосещение</w:t>
      </w:r>
      <w:proofErr w:type="spellEnd"/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предметных олимпиад, конкурсов, смотров.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Выступления учителей начальных классов на ШМО, практико-ориентированных семинарах, педагогических советах.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Оказывать социально – педагогическую поддержку</w:t>
      </w:r>
      <w:r w:rsidR="00B140D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детям группы  с ОВЗ</w:t>
      </w: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24259" w:rsidRPr="002714FC" w:rsidRDefault="002F1931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3.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Аналитическая деятельность:</w:t>
      </w:r>
    </w:p>
    <w:p w:rsidR="00F24259" w:rsidRPr="002714FC" w:rsidRDefault="00B140DC" w:rsidP="00B140DC">
      <w:pPr>
        <w:pStyle w:val="a4"/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* </w:t>
      </w:r>
      <w:r w:rsidR="00F24259"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П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ланирование методической деят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ельности 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на 20</w:t>
      </w:r>
      <w:r w:rsidR="0094304B">
        <w:rPr>
          <w:rFonts w:asciiTheme="majorBidi" w:hAnsiTheme="majorBidi" w:cstheme="majorBidi"/>
          <w:color w:val="000000"/>
          <w:sz w:val="28"/>
          <w:szCs w:val="28"/>
        </w:rPr>
        <w:t>21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–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20</w:t>
      </w:r>
      <w:r w:rsidR="0094304B">
        <w:rPr>
          <w:rFonts w:asciiTheme="majorBidi" w:hAnsiTheme="majorBidi" w:cstheme="majorBidi"/>
          <w:color w:val="000000"/>
          <w:sz w:val="28"/>
          <w:szCs w:val="28"/>
        </w:rPr>
        <w:t>22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учебный год</w:t>
      </w:r>
    </w:p>
    <w:p w:rsidR="00D53CD7" w:rsidRPr="002714FC" w:rsidRDefault="00D53CD7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140DC">
        <w:rPr>
          <w:rFonts w:asciiTheme="majorBidi" w:hAnsiTheme="majorBidi" w:cstheme="majorBidi"/>
          <w:color w:val="000000"/>
          <w:sz w:val="28"/>
          <w:szCs w:val="28"/>
        </w:rPr>
        <w:t>*</w:t>
      </w: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Анализ посещения открытых уроков.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Анализ работы педагогов с целью оказания помощи.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4.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Методическая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2714FC">
        <w:rPr>
          <w:rFonts w:asciiTheme="majorBidi" w:eastAsia="Times New Roman" w:hAnsiTheme="majorBidi" w:cstheme="majorBidi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* Организация системной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Совершенствование форм работы с одарёнными детьми.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5.</w:t>
      </w:r>
      <w:r w:rsidR="00F24259"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F24259" w:rsidRPr="002714FC" w:rsidRDefault="00B140DC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161908"/>
          <w:sz w:val="28"/>
          <w:szCs w:val="28"/>
        </w:rPr>
        <w:t>*</w:t>
      </w:r>
      <w:r w:rsidR="00F24259"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="00F24259" w:rsidRPr="002714FC">
        <w:rPr>
          <w:rStyle w:val="apple-converted-space"/>
          <w:rFonts w:asciiTheme="majorBidi" w:hAnsiTheme="majorBidi" w:cstheme="majorBidi"/>
          <w:color w:val="161908"/>
          <w:sz w:val="28"/>
          <w:szCs w:val="28"/>
        </w:rPr>
        <w:t> </w:t>
      </w:r>
      <w:r w:rsidR="00F24259" w:rsidRPr="002714FC">
        <w:rPr>
          <w:rFonts w:asciiTheme="majorBidi" w:hAnsiTheme="majorBidi" w:cstheme="majorBidi"/>
          <w:color w:val="161908"/>
          <w:spacing w:val="-1"/>
          <w:sz w:val="28"/>
          <w:szCs w:val="28"/>
        </w:rPr>
        <w:t>тематического планирования.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* </w:t>
      </w: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24259" w:rsidRPr="002714FC" w:rsidRDefault="00F24259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C315DD" w:rsidRPr="002714FC" w:rsidRDefault="00C315DD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C315DD" w:rsidRPr="002714FC" w:rsidRDefault="00C315DD" w:rsidP="002714FC">
      <w:pPr>
        <w:shd w:val="clear" w:color="auto" w:fill="FFFFFF"/>
        <w:spacing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proofErr w:type="spellStart"/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Межсекционная</w:t>
      </w:r>
      <w:proofErr w:type="spellEnd"/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работа: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1. Открытые уроки.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2. Внеклассная работа (проведение праздников, экскурсий, школьных олимпиад и т.д.).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3. Работа с родителями (родительские собрания, консультации, привлечение к сотрудничеству).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4. Работа кабинетов (пополнение учебно-методической базы).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5. </w:t>
      </w:r>
      <w:proofErr w:type="spellStart"/>
      <w:r w:rsidRPr="002714FC">
        <w:rPr>
          <w:rFonts w:asciiTheme="majorBidi" w:hAnsiTheme="majorBidi" w:cstheme="majorBidi"/>
          <w:color w:val="161908"/>
          <w:sz w:val="28"/>
          <w:szCs w:val="28"/>
        </w:rPr>
        <w:t>Взаимопосещение</w:t>
      </w:r>
      <w:proofErr w:type="spellEnd"/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6. Самообразование педагога (работа над методической темой, курсовое обучение, аттестация, семинары).</w:t>
      </w:r>
    </w:p>
    <w:p w:rsidR="00C315DD" w:rsidRPr="002714FC" w:rsidRDefault="00C315DD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Ожидаемые результаты работы:</w:t>
      </w:r>
    </w:p>
    <w:p w:rsidR="00F24259" w:rsidRPr="002714FC" w:rsidRDefault="0094304B" w:rsidP="0094304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 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Рост качества знаний обучающихся.</w:t>
      </w:r>
    </w:p>
    <w:p w:rsidR="00F24259" w:rsidRPr="002714FC" w:rsidRDefault="0094304B" w:rsidP="0094304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 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C315DD" w:rsidRDefault="0094304B" w:rsidP="0094304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 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94304B" w:rsidRPr="003042A0" w:rsidRDefault="0094304B" w:rsidP="0094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2A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042A0">
        <w:rPr>
          <w:rFonts w:ascii="Times New Roman" w:eastAsia="Times New Roman" w:hAnsi="Times New Roman" w:cs="Times New Roman"/>
          <w:sz w:val="28"/>
          <w:szCs w:val="28"/>
        </w:rPr>
        <w:t xml:space="preserve"> Совершенствование и углубление </w:t>
      </w:r>
      <w:proofErr w:type="spellStart"/>
      <w:r w:rsidRPr="003042A0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3042A0">
        <w:rPr>
          <w:rFonts w:ascii="Times New Roman" w:eastAsia="Times New Roman" w:hAnsi="Times New Roman" w:cs="Times New Roman"/>
          <w:sz w:val="28"/>
          <w:szCs w:val="28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учащихся.</w:t>
      </w:r>
    </w:p>
    <w:p w:rsidR="0094304B" w:rsidRPr="003042A0" w:rsidRDefault="0094304B" w:rsidP="0094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2A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3042A0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94304B" w:rsidRPr="003042A0" w:rsidRDefault="0094304B" w:rsidP="0094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2A0">
        <w:rPr>
          <w:rFonts w:ascii="Times New Roman" w:eastAsia="Times New Roman" w:hAnsi="Times New Roman" w:cs="Times New Roman"/>
          <w:sz w:val="28"/>
          <w:szCs w:val="28"/>
        </w:rPr>
        <w:lastRenderedPageBreak/>
        <w:t>- Положительное изменение качественных показателей работы педагогического коллектива с учащимися через освоение современных технологий.</w:t>
      </w:r>
    </w:p>
    <w:p w:rsidR="0094304B" w:rsidRPr="003042A0" w:rsidRDefault="0094304B" w:rsidP="003042A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042A0">
        <w:rPr>
          <w:rFonts w:ascii="Times New Roman" w:eastAsia="Times New Roman" w:hAnsi="Times New Roman" w:cs="Times New Roman"/>
          <w:sz w:val="28"/>
          <w:szCs w:val="28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F24259" w:rsidRPr="002714FC" w:rsidRDefault="00F24259" w:rsidP="002714FC">
      <w:pPr>
        <w:pStyle w:val="a4"/>
        <w:spacing w:before="195" w:beforeAutospacing="0" w:after="195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4753"/>
        <w:gridCol w:w="1959"/>
        <w:gridCol w:w="2514"/>
      </w:tblGrid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</w:t>
            </w:r>
            <w:proofErr w:type="gramStart"/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94304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телями начальных классов на 2021 - 2022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042A0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42A0"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Руководитель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3042A0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Утверждение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рабочих  программ по предметам, внеурочной деятельности.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042A0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42A0"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Составление текстов олимпиадных</w:t>
            </w:r>
            <w:r w:rsidR="00B140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проверочных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работ.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 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МО 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</w:tbl>
    <w:p w:rsidR="00F24259" w:rsidRPr="002714FC" w:rsidRDefault="00F24259" w:rsidP="002714FC">
      <w:pPr>
        <w:spacing w:before="75" w:after="75" w:line="240" w:lineRule="auto"/>
        <w:ind w:firstLine="709"/>
        <w:jc w:val="both"/>
        <w:rPr>
          <w:rStyle w:val="a3"/>
          <w:rFonts w:asciiTheme="majorBidi" w:hAnsiTheme="majorBidi" w:cstheme="majorBidi"/>
          <w:color w:val="3B373F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>2. Научно-методическая работа.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4920"/>
        <w:gridCol w:w="2005"/>
        <w:gridCol w:w="2298"/>
      </w:tblGrid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</w:t>
            </w:r>
            <w:proofErr w:type="gramStart"/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Участие учителей ШМО в муниципальных, региональных конкурсах.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3042A0" w:rsidRDefault="003042A0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 xml:space="preserve">3. Диагностическое обеспечение. </w:t>
      </w:r>
      <w:proofErr w:type="spellStart"/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Внутришкольный</w:t>
      </w:r>
      <w:proofErr w:type="spellEnd"/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 xml:space="preserve"> контроль.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783"/>
        <w:gridCol w:w="2060"/>
        <w:gridCol w:w="2376"/>
      </w:tblGrid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</w:t>
            </w:r>
            <w:proofErr w:type="gramStart"/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Сроки </w:t>
            </w: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94304B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и анализ</w:t>
            </w:r>
            <w:r w:rsidR="001B5B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входного, рубежного и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итогового контроля по предметам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1B5B0F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сентябрь, декабрь,</w:t>
            </w:r>
            <w:r w:rsidR="00391E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 xml:space="preserve">4. Работа с </w:t>
      </w:r>
      <w:proofErr w:type="gramStart"/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обучающимися</w:t>
      </w:r>
      <w:proofErr w:type="gramEnd"/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937"/>
        <w:gridCol w:w="2457"/>
      </w:tblGrid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</w:t>
            </w:r>
            <w:proofErr w:type="gramStart"/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МО Руководитель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414F6A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участия в дистанционных конкурсах,</w:t>
            </w:r>
            <w:r w:rsidR="00B140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заочных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олимпиадах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</w:t>
            </w:r>
            <w:r w:rsidR="00414F6A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низация и проведение предметных недель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7404C4">
      <w:pPr>
        <w:spacing w:before="100" w:beforeAutospacing="1"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390C4B" w:rsidRPr="002714FC" w:rsidRDefault="00390C4B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7404C4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Заседание № 1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Планирование и организация методической работы уч</w:t>
      </w:r>
      <w:r w:rsidR="00391EF1">
        <w:rPr>
          <w:rFonts w:asciiTheme="majorBidi" w:hAnsiTheme="majorBidi" w:cstheme="majorBidi"/>
          <w:b/>
          <w:bCs/>
          <w:sz w:val="28"/>
          <w:szCs w:val="28"/>
        </w:rPr>
        <w:t xml:space="preserve">ителей </w:t>
      </w:r>
      <w:r w:rsidR="0094304B">
        <w:rPr>
          <w:rFonts w:asciiTheme="majorBidi" w:hAnsiTheme="majorBidi" w:cstheme="majorBidi"/>
          <w:b/>
          <w:bCs/>
          <w:sz w:val="28"/>
          <w:szCs w:val="28"/>
        </w:rPr>
        <w:t>начальных классов на 2021 - 2022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год.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инструктивно-методическое заседание. 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E00E15" w:rsidRPr="002714FC">
        <w:rPr>
          <w:rFonts w:asciiTheme="majorBidi" w:hAnsiTheme="majorBidi" w:cstheme="majorBidi"/>
          <w:bCs/>
          <w:sz w:val="28"/>
          <w:szCs w:val="28"/>
        </w:rPr>
        <w:t>сентябрь</w:t>
      </w:r>
    </w:p>
    <w:p w:rsidR="00850A45" w:rsidRPr="002714FC" w:rsidRDefault="00523AA0" w:rsidP="00B140D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850A45" w:rsidRPr="002714FC" w:rsidRDefault="00B140DC" w:rsidP="00A1106C">
      <w:pPr>
        <w:pStyle w:val="Default"/>
        <w:spacing w:line="14" w:lineRule="atLeast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850A45" w:rsidRPr="002714FC">
        <w:rPr>
          <w:rFonts w:asciiTheme="majorBidi" w:hAnsiTheme="majorBidi" w:cstheme="majorBidi"/>
          <w:sz w:val="28"/>
          <w:szCs w:val="28"/>
        </w:rPr>
        <w:t>. Организация методической работы с учит</w:t>
      </w:r>
      <w:r>
        <w:rPr>
          <w:rFonts w:asciiTheme="majorBidi" w:hAnsiTheme="majorBidi" w:cstheme="majorBidi"/>
          <w:sz w:val="28"/>
          <w:szCs w:val="28"/>
        </w:rPr>
        <w:t xml:space="preserve">елями начальных классов в     </w:t>
      </w:r>
      <w:r w:rsidR="00C436ED">
        <w:rPr>
          <w:rFonts w:asciiTheme="majorBidi" w:hAnsiTheme="majorBidi" w:cstheme="majorBidi"/>
          <w:sz w:val="28"/>
          <w:szCs w:val="28"/>
        </w:rPr>
        <w:t xml:space="preserve">     </w:t>
      </w:r>
      <w:r w:rsidR="0094304B">
        <w:rPr>
          <w:rFonts w:asciiTheme="majorBidi" w:hAnsiTheme="majorBidi" w:cstheme="majorBidi"/>
          <w:sz w:val="28"/>
          <w:szCs w:val="28"/>
        </w:rPr>
        <w:t>2021-2022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учебном году. </w:t>
      </w:r>
    </w:p>
    <w:p w:rsidR="00850A45" w:rsidRDefault="00B140DC" w:rsidP="00A1106C">
      <w:pPr>
        <w:pStyle w:val="Default"/>
        <w:spacing w:line="14" w:lineRule="atLeas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850A45" w:rsidRPr="002714FC">
        <w:rPr>
          <w:rFonts w:asciiTheme="majorBidi" w:hAnsiTheme="majorBidi" w:cstheme="majorBidi"/>
          <w:sz w:val="28"/>
          <w:szCs w:val="28"/>
        </w:rPr>
        <w:t>. Нормативно-правовое обеспечение образовательного процесса на ступени нач</w:t>
      </w:r>
      <w:r w:rsidR="00391EF1">
        <w:rPr>
          <w:rFonts w:asciiTheme="majorBidi" w:hAnsiTheme="majorBidi" w:cstheme="majorBidi"/>
          <w:sz w:val="28"/>
          <w:szCs w:val="28"/>
        </w:rPr>
        <w:t>а</w:t>
      </w:r>
      <w:r w:rsidR="0094304B">
        <w:rPr>
          <w:rFonts w:asciiTheme="majorBidi" w:hAnsiTheme="majorBidi" w:cstheme="majorBidi"/>
          <w:sz w:val="28"/>
          <w:szCs w:val="28"/>
        </w:rPr>
        <w:t>льного общего образования в 2021-2022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 учебном году. </w:t>
      </w:r>
    </w:p>
    <w:p w:rsidR="00A1106C" w:rsidRPr="003042A0" w:rsidRDefault="00A1106C" w:rsidP="00A1106C">
      <w:pPr>
        <w:spacing w:after="0" w:line="14" w:lineRule="atLeast"/>
        <w:rPr>
          <w:rFonts w:ascii="Calibri" w:eastAsia="Times New Roman" w:hAnsi="Calibri" w:cs="Arial"/>
          <w:sz w:val="28"/>
          <w:szCs w:val="28"/>
        </w:rPr>
      </w:pPr>
      <w:r w:rsidRPr="00A110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3042A0">
        <w:rPr>
          <w:rFonts w:ascii="Times New Roman" w:eastAsia="Times New Roman" w:hAnsi="Times New Roman" w:cs="Times New Roman"/>
          <w:sz w:val="28"/>
          <w:szCs w:val="28"/>
        </w:rPr>
        <w:t>3. Обсуждение изменений ФГОС.</w:t>
      </w:r>
    </w:p>
    <w:p w:rsidR="00850A45" w:rsidRDefault="00A1106C" w:rsidP="00A1106C">
      <w:pPr>
        <w:pStyle w:val="Default"/>
        <w:spacing w:line="14" w:lineRule="atLeas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. Учебно-методическое обеспечение преподавания учебных предметов на ступени начального общего образования. </w:t>
      </w:r>
    </w:p>
    <w:p w:rsidR="00C436ED" w:rsidRDefault="00A1106C" w:rsidP="00A1106C">
      <w:pPr>
        <w:pStyle w:val="Default"/>
        <w:spacing w:line="14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5</w:t>
      </w:r>
      <w:r w:rsidR="00C436ED">
        <w:rPr>
          <w:rFonts w:asciiTheme="majorBidi" w:hAnsiTheme="majorBidi" w:cstheme="majorBidi"/>
          <w:sz w:val="28"/>
          <w:szCs w:val="28"/>
        </w:rPr>
        <w:t>.О результатах проведения ВПР в 4 классе</w:t>
      </w:r>
    </w:p>
    <w:p w:rsidR="00324457" w:rsidRPr="003042A0" w:rsidRDefault="00324457" w:rsidP="00A1106C">
      <w:pPr>
        <w:suppressAutoHyphens/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1106C" w:rsidRP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работы с обучающимися,  имеющими низкие образовательные результаты</w:t>
      </w:r>
      <w:proofErr w:type="gramStart"/>
      <w:r w:rsidRP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3042A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руппы «вытягивания»)</w:t>
      </w:r>
    </w:p>
    <w:p w:rsidR="00C315DD" w:rsidRPr="002714FC" w:rsidRDefault="00A1106C" w:rsidP="00A1106C">
      <w:pPr>
        <w:pStyle w:val="Default"/>
        <w:spacing w:line="14" w:lineRule="atLeas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7</w:t>
      </w:r>
      <w:r w:rsidR="00850A45" w:rsidRPr="002714FC">
        <w:rPr>
          <w:rFonts w:asciiTheme="majorBidi" w:hAnsiTheme="majorBidi" w:cstheme="majorBidi"/>
          <w:sz w:val="28"/>
          <w:szCs w:val="28"/>
        </w:rPr>
        <w:t>. Утверж</w:t>
      </w:r>
      <w:r w:rsidR="00C315DD" w:rsidRPr="002714FC">
        <w:rPr>
          <w:rFonts w:asciiTheme="majorBidi" w:hAnsiTheme="majorBidi" w:cstheme="majorBidi"/>
          <w:sz w:val="28"/>
          <w:szCs w:val="28"/>
        </w:rPr>
        <w:t>дение планов по самообразованию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1106C" w:rsidRPr="002714FC" w:rsidRDefault="00A1106C" w:rsidP="00A1106C">
      <w:pPr>
        <w:pStyle w:val="Default"/>
        <w:spacing w:line="14" w:lineRule="atLeas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850A45" w:rsidRPr="002714FC">
        <w:rPr>
          <w:rFonts w:asciiTheme="majorBidi" w:hAnsiTheme="majorBidi" w:cstheme="majorBidi"/>
          <w:sz w:val="28"/>
          <w:szCs w:val="28"/>
        </w:rPr>
        <w:t>. Планирование открытых уроков, выступлений, докладов.</w:t>
      </w:r>
      <w:r w:rsidRPr="00A1106C">
        <w:rPr>
          <w:rFonts w:eastAsia="Times New Roman"/>
          <w:lang w:eastAsia="ru-RU"/>
        </w:rPr>
        <w:t> </w:t>
      </w:r>
    </w:p>
    <w:p w:rsidR="00523AA0" w:rsidRPr="002714FC" w:rsidRDefault="00523AA0" w:rsidP="00A1106C">
      <w:pPr>
        <w:pStyle w:val="a4"/>
        <w:spacing w:before="0" w:beforeAutospacing="0" w:after="0" w:afterAutospacing="0" w:line="14" w:lineRule="atLeas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238"/>
        <w:gridCol w:w="1733"/>
        <w:gridCol w:w="2661"/>
      </w:tblGrid>
      <w:tr w:rsidR="00F24259" w:rsidRPr="002714FC" w:rsidTr="0029222E">
        <w:tc>
          <w:tcPr>
            <w:tcW w:w="6238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238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Цель: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9430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чителей начальной  школы на 2021–2022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Утверждение ответственных за подготовку материалов МО.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Формирование банка данных о кадровом потенциале учителей начальных классов.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Утверждение графика контрольных работ для учащихся 2- 4 классов.</w:t>
            </w:r>
          </w:p>
          <w:p w:rsidR="00F24259" w:rsidRPr="002714FC" w:rsidRDefault="00B140DC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Обсу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ждение нормативных, программно-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методических документов:</w:t>
            </w:r>
          </w:p>
          <w:p w:rsidR="00F24259" w:rsidRPr="002714FC" w:rsidRDefault="00324457" w:rsidP="00324457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- </w:t>
            </w:r>
            <w:r w:rsidR="00F24259" w:rsidRPr="002714FC">
              <w:rPr>
                <w:rFonts w:asciiTheme="majorBidi" w:hAnsiTheme="majorBidi" w:cstheme="majorBidi"/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F24259" w:rsidRPr="00324457" w:rsidRDefault="00324457" w:rsidP="0032445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о едином орфографическом </w:t>
            </w:r>
            <w:r w:rsidR="00F24259" w:rsidRPr="00324457">
              <w:rPr>
                <w:rFonts w:asciiTheme="majorBidi" w:hAnsiTheme="majorBidi" w:cstheme="majorBidi"/>
                <w:sz w:val="28"/>
                <w:szCs w:val="28"/>
              </w:rPr>
              <w:t>режиме</w:t>
            </w:r>
            <w:r w:rsidRPr="00324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 оформлении школьной и ученической документации.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Обсуждение и утверждение плана работы 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ме</w:t>
            </w:r>
            <w:r w:rsidR="00CB3368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тодического </w:t>
            </w:r>
            <w:r w:rsidR="0032445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объединения на 2021 - 2022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год.</w:t>
            </w:r>
          </w:p>
          <w:p w:rsidR="00C436ED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7</w:t>
            </w:r>
            <w:r w:rsidR="00C436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.Подведение итогов по результатам ВПР в 4 классе</w:t>
            </w:r>
          </w:p>
          <w:p w:rsidR="00F24259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8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Особенности организации внеурочной деятельности. Рассмотрение и утверждение программ  внеурочной деятельности.</w:t>
            </w:r>
          </w:p>
          <w:p w:rsidR="00F24259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Корректировка и утверждение тем самообразования учителей.</w:t>
            </w:r>
          </w:p>
          <w:p w:rsidR="00F24259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="004C29D9" w:rsidRPr="002714FC">
              <w:rPr>
                <w:rFonts w:asciiTheme="majorBidi" w:hAnsiTheme="majorBidi" w:cstheme="majorBidi"/>
                <w:sz w:val="28"/>
                <w:szCs w:val="28"/>
              </w:rPr>
              <w:t>.Планирование открытых уроков, выступлений, докладов.</w:t>
            </w:r>
          </w:p>
          <w:p w:rsidR="00F24259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F24259" w:rsidRPr="002714FC" w:rsidRDefault="003042A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.Организация и пров</w:t>
            </w:r>
            <w:r w:rsidR="001B5B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едение предметных </w:t>
            </w:r>
            <w:r w:rsidR="001B5B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олимпиад - 4 класс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:rsidR="00F24259" w:rsidRPr="002714FC" w:rsidRDefault="003042A0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Контроль за</w:t>
            </w:r>
            <w:proofErr w:type="gramEnd"/>
            <w:r w:rsidR="004C29D9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обеспеченностью учебниками и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готовностью кабинетов к новому учебному году.</w:t>
            </w:r>
          </w:p>
        </w:tc>
        <w:tc>
          <w:tcPr>
            <w:tcW w:w="1733" w:type="dxa"/>
          </w:tcPr>
          <w:p w:rsidR="00F24259" w:rsidRPr="002714FC" w:rsidRDefault="00613A3B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Руководитель </w:t>
            </w:r>
            <w:r w:rsidR="00776A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B140D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B140D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</w:t>
            </w:r>
            <w:r w:rsidR="00776A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7404C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Заседание № 2</w:t>
      </w:r>
    </w:p>
    <w:p w:rsidR="00B229A4" w:rsidRPr="002714FC" w:rsidRDefault="00B229A4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 xml:space="preserve">Современный урок в соответствии с ФГОС НОО - 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>индивидуальная стратегия профессионального роста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="000558AC" w:rsidRPr="002714FC">
        <w:rPr>
          <w:rFonts w:asciiTheme="majorBidi" w:hAnsiTheme="majorBidi" w:cstheme="majorBidi"/>
          <w:sz w:val="28"/>
          <w:szCs w:val="28"/>
        </w:rPr>
        <w:t>педагогическая мастерская.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0558AC" w:rsidRPr="002714FC">
        <w:rPr>
          <w:rFonts w:asciiTheme="majorBidi" w:hAnsiTheme="majorBidi" w:cstheme="majorBidi"/>
          <w:bCs/>
          <w:sz w:val="28"/>
          <w:szCs w:val="28"/>
        </w:rPr>
        <w:t>ноябрь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D12DFD" w:rsidRDefault="00921EBC" w:rsidP="00921EB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3042A0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.</w:t>
      </w:r>
      <w:r w:rsidRPr="003042A0">
        <w:rPr>
          <w:rFonts w:asciiTheme="majorBidi" w:hAnsiTheme="majorBidi" w:cstheme="majorBidi"/>
          <w:sz w:val="28"/>
          <w:szCs w:val="28"/>
        </w:rPr>
        <w:t xml:space="preserve"> </w:t>
      </w:r>
      <w:r w:rsidR="00D12DFD">
        <w:rPr>
          <w:rFonts w:asciiTheme="majorBidi" w:hAnsiTheme="majorBidi" w:cstheme="majorBidi"/>
          <w:sz w:val="28"/>
          <w:szCs w:val="28"/>
        </w:rPr>
        <w:t>Составление графика открытых уроков.</w:t>
      </w:r>
    </w:p>
    <w:p w:rsidR="00D12DFD" w:rsidRDefault="00D12DFD" w:rsidP="00921EB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2. Итоги курсовой подготовки педагогических работников  за 2020 год.</w:t>
      </w:r>
    </w:p>
    <w:p w:rsidR="00921EBC" w:rsidRPr="003042A0" w:rsidRDefault="00D12DFD" w:rsidP="00921EB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3. </w:t>
      </w:r>
      <w:r w:rsidR="00921EBC" w:rsidRPr="003042A0">
        <w:rPr>
          <w:rFonts w:asciiTheme="majorBidi" w:hAnsiTheme="majorBidi" w:cstheme="majorBidi"/>
          <w:sz w:val="28"/>
          <w:szCs w:val="28"/>
        </w:rPr>
        <w:t>Формирование и оценка функциональной грамотности.</w:t>
      </w:r>
    </w:p>
    <w:p w:rsidR="00921EBC" w:rsidRPr="003042A0" w:rsidRDefault="00921EBC" w:rsidP="00921EB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</w:t>
      </w:r>
      <w:r w:rsidR="00D12DFD">
        <w:rPr>
          <w:rFonts w:asciiTheme="majorBidi" w:hAnsiTheme="majorBidi" w:cstheme="majorBidi"/>
          <w:bCs/>
          <w:sz w:val="28"/>
          <w:szCs w:val="28"/>
        </w:rPr>
        <w:t>4</w:t>
      </w:r>
      <w:r w:rsidRPr="003042A0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042A0">
        <w:rPr>
          <w:rFonts w:asciiTheme="majorBidi" w:hAnsiTheme="majorBidi" w:cstheme="majorBidi"/>
          <w:bCs/>
          <w:sz w:val="28"/>
          <w:szCs w:val="28"/>
        </w:rPr>
        <w:t>Формирование коммуникативной компетенции младших школьников на уроках.</w:t>
      </w:r>
    </w:p>
    <w:p w:rsidR="000558AC" w:rsidRDefault="00D12DFD" w:rsidP="00D12DF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5</w:t>
      </w:r>
      <w:r w:rsidR="000558AC" w:rsidRPr="002714FC">
        <w:rPr>
          <w:rFonts w:asciiTheme="majorBidi" w:hAnsiTheme="majorBidi" w:cstheme="majorBidi"/>
          <w:sz w:val="28"/>
          <w:szCs w:val="28"/>
        </w:rPr>
        <w:t>.</w:t>
      </w:r>
      <w:r w:rsidR="00921EBC">
        <w:rPr>
          <w:rFonts w:asciiTheme="majorBidi" w:hAnsiTheme="majorBidi" w:cstheme="majorBidi"/>
          <w:sz w:val="28"/>
          <w:szCs w:val="28"/>
        </w:rPr>
        <w:t xml:space="preserve"> </w:t>
      </w:r>
      <w:r w:rsidR="000558AC" w:rsidRPr="002714FC">
        <w:rPr>
          <w:rFonts w:asciiTheme="majorBidi" w:hAnsiTheme="majorBidi" w:cstheme="majorBidi"/>
          <w:sz w:val="28"/>
          <w:szCs w:val="28"/>
        </w:rPr>
        <w:t>Современные образовательные технологии в учебно - воспитательном процессе (открытые уроки)</w:t>
      </w:r>
    </w:p>
    <w:p w:rsidR="00921EBC" w:rsidRPr="002714FC" w:rsidRDefault="00D12DFD" w:rsidP="00D12DF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6</w:t>
      </w:r>
      <w:r w:rsidR="007404C4">
        <w:rPr>
          <w:rFonts w:asciiTheme="majorBidi" w:hAnsiTheme="majorBidi" w:cstheme="majorBidi"/>
          <w:sz w:val="28"/>
          <w:szCs w:val="28"/>
        </w:rPr>
        <w:t xml:space="preserve">. Рассмотрение РП и КТП </w:t>
      </w:r>
      <w:proofErr w:type="gramStart"/>
      <w:r w:rsidR="007404C4">
        <w:rPr>
          <w:rFonts w:asciiTheme="majorBidi" w:hAnsiTheme="majorBidi" w:cstheme="majorBidi"/>
          <w:sz w:val="28"/>
          <w:szCs w:val="28"/>
        </w:rPr>
        <w:t>составленных</w:t>
      </w:r>
      <w:proofErr w:type="gramEnd"/>
      <w:r w:rsidR="007404C4">
        <w:rPr>
          <w:rFonts w:asciiTheme="majorBidi" w:hAnsiTheme="majorBidi" w:cstheme="majorBidi"/>
          <w:sz w:val="28"/>
          <w:szCs w:val="28"/>
        </w:rPr>
        <w:t xml:space="preserve"> на основе АООП для обучающихся с расстройствами аутистического спектра.</w:t>
      </w:r>
    </w:p>
    <w:p w:rsidR="00C315DD" w:rsidRPr="002714FC" w:rsidRDefault="00C315DD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50"/>
        <w:gridCol w:w="1925"/>
        <w:gridCol w:w="2657"/>
      </w:tblGrid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50" w:type="dxa"/>
          </w:tcPr>
          <w:p w:rsidR="000558AC" w:rsidRPr="003042A0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42A0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921EBC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3042A0" w:rsidRPr="003042A0">
              <w:rPr>
                <w:rFonts w:asciiTheme="majorBidi" w:hAnsiTheme="majorBidi" w:cstheme="majorBidi"/>
                <w:sz w:val="28"/>
                <w:szCs w:val="28"/>
              </w:rPr>
              <w:t>Формирование и оценка функциональной грамотности.</w:t>
            </w:r>
          </w:p>
          <w:p w:rsidR="000558AC" w:rsidRPr="003042A0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42A0">
              <w:rPr>
                <w:rFonts w:asciiTheme="majorBidi" w:hAnsiTheme="majorBidi" w:cstheme="majorBidi"/>
                <w:bCs/>
                <w:sz w:val="28"/>
                <w:szCs w:val="28"/>
              </w:rPr>
              <w:t>2.</w:t>
            </w:r>
            <w:r w:rsidR="003042A0" w:rsidRPr="003042A0">
              <w:rPr>
                <w:rFonts w:asciiTheme="majorBidi" w:hAnsiTheme="majorBidi" w:cstheme="majorBidi"/>
                <w:bCs/>
                <w:sz w:val="28"/>
                <w:szCs w:val="28"/>
              </w:rPr>
              <w:t>Формирование коммуникативной компетенции младших школьников на уроках.</w:t>
            </w:r>
          </w:p>
          <w:p w:rsidR="000558A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42A0">
              <w:rPr>
                <w:rFonts w:asciiTheme="majorBidi" w:hAnsiTheme="majorBidi" w:cstheme="majorBidi"/>
                <w:sz w:val="28"/>
                <w:szCs w:val="28"/>
              </w:rPr>
              <w:t>3.Современные образовательные технологии в учебно - воспитательном процессе (открытые уроки)</w:t>
            </w:r>
          </w:p>
          <w:p w:rsidR="00921EBC" w:rsidRPr="0032652E" w:rsidRDefault="00921EB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4. </w:t>
            </w:r>
            <w:r w:rsidR="0032652E">
              <w:rPr>
                <w:rFonts w:asciiTheme="majorBidi" w:hAnsiTheme="majorBidi" w:cstheme="majorBidi"/>
                <w:sz w:val="28"/>
                <w:szCs w:val="28"/>
              </w:rPr>
              <w:t xml:space="preserve">Рассмотрение РП и КТП </w:t>
            </w:r>
            <w:proofErr w:type="gramStart"/>
            <w:r w:rsidR="0032652E">
              <w:rPr>
                <w:rFonts w:asciiTheme="majorBidi" w:hAnsiTheme="majorBidi" w:cstheme="majorBidi"/>
                <w:sz w:val="28"/>
                <w:szCs w:val="28"/>
              </w:rPr>
              <w:t>составленных</w:t>
            </w:r>
            <w:proofErr w:type="gramEnd"/>
            <w:r w:rsidR="0032652E">
              <w:rPr>
                <w:rFonts w:asciiTheme="majorBidi" w:hAnsiTheme="majorBidi" w:cstheme="majorBidi"/>
                <w:sz w:val="28"/>
                <w:szCs w:val="28"/>
              </w:rPr>
              <w:t xml:space="preserve"> на основе АООП для обучающихся с расстройствами аутистического спектра.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5" w:type="dxa"/>
          </w:tcPr>
          <w:p w:rsidR="00F24259" w:rsidRPr="002714FC" w:rsidRDefault="005839DE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B32590" w:rsidRPr="002714FC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Л.Ю.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Default="00613A3B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1EF1">
              <w:rPr>
                <w:rFonts w:asciiTheme="majorBidi" w:hAnsiTheme="majorBidi" w:cstheme="majorBidi"/>
                <w:sz w:val="28"/>
                <w:szCs w:val="28"/>
              </w:rPr>
              <w:t>Дорошенко Т.В.</w:t>
            </w:r>
          </w:p>
          <w:p w:rsidR="006E4EF9" w:rsidRDefault="006E4EF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E4EF9" w:rsidRPr="00391EF1" w:rsidRDefault="0032652E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Мандрыкина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Г. К.</w:t>
            </w:r>
          </w:p>
          <w:p w:rsidR="00E95C0B" w:rsidRDefault="00E95C0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2652E" w:rsidRPr="002714FC" w:rsidRDefault="0032652E" w:rsidP="003265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32652E" w:rsidRDefault="0032652E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2652E" w:rsidRPr="002714FC" w:rsidRDefault="0032652E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32652E" w:rsidRDefault="0032652E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педагог-психолог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Входные контрольные работы для учащихся 2 – 4 классов.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25" w:type="dxa"/>
          </w:tcPr>
          <w:p w:rsidR="00F24259" w:rsidRPr="002714FC" w:rsidRDefault="0074645F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сентябрь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1 четверть.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дневников.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Руководитель </w:t>
            </w:r>
            <w:r w:rsidR="00776A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74645F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Состояние электронных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отм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еток, выполнение учебных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</w:t>
            </w:r>
            <w:r w:rsidR="00583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успеваемости.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0558AC" w:rsidRPr="002714FC" w:rsidRDefault="000558AC" w:rsidP="00F6159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921EBC" w:rsidRDefault="00921EBC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7404C4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3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2714FC">
        <w:rPr>
          <w:rFonts w:asciiTheme="majorBidi" w:hAnsiTheme="majorBidi" w:cstheme="majorBidi"/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проблемный семинар.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 </w:t>
      </w:r>
      <w:r w:rsidRPr="002714FC">
        <w:rPr>
          <w:rFonts w:asciiTheme="majorBidi" w:hAnsiTheme="majorBidi" w:cstheme="majorBidi"/>
          <w:bCs/>
          <w:sz w:val="28"/>
          <w:szCs w:val="28"/>
        </w:rPr>
        <w:t>ян</w:t>
      </w:r>
      <w:r w:rsidR="00120B8A" w:rsidRPr="002714FC">
        <w:rPr>
          <w:rFonts w:asciiTheme="majorBidi" w:hAnsiTheme="majorBidi" w:cstheme="majorBidi"/>
          <w:bCs/>
          <w:sz w:val="28"/>
          <w:szCs w:val="28"/>
        </w:rPr>
        <w:t>варь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4. Отработка механизма учета индивидуальных достижений обучающихся в начальн</w:t>
      </w:r>
      <w:r w:rsidR="00A67FFB">
        <w:rPr>
          <w:rFonts w:asciiTheme="majorBidi" w:hAnsiTheme="majorBidi" w:cstheme="majorBidi"/>
          <w:sz w:val="28"/>
          <w:szCs w:val="28"/>
        </w:rPr>
        <w:t>ой школе (портфель достижений учащегося</w:t>
      </w:r>
      <w:r w:rsidRPr="002714FC">
        <w:rPr>
          <w:rFonts w:asciiTheme="majorBidi" w:hAnsiTheme="majorBidi" w:cstheme="majorBidi"/>
          <w:sz w:val="28"/>
          <w:szCs w:val="28"/>
        </w:rPr>
        <w:t xml:space="preserve">). 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123"/>
        <w:gridCol w:w="1892"/>
        <w:gridCol w:w="2617"/>
      </w:tblGrid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17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DF7562" w:rsidRPr="002714FC" w:rsidRDefault="00F24259" w:rsidP="0029222E">
            <w:pPr>
              <w:pStyle w:val="Default"/>
              <w:spacing w:after="2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="00DF7562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эффективной контрольно-оценочной деятельности. </w:t>
            </w:r>
          </w:p>
          <w:p w:rsidR="00DF7562" w:rsidRPr="002714FC" w:rsidRDefault="00DF7562" w:rsidP="0029222E">
            <w:pPr>
              <w:pStyle w:val="Default"/>
              <w:spacing w:after="2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3. Технология оценивания образовательных достижений учащихся в рамках ФГОС. </w:t>
            </w:r>
          </w:p>
          <w:p w:rsidR="00DF7562" w:rsidRPr="002714FC" w:rsidRDefault="00DF7562" w:rsidP="0029222E">
            <w:pPr>
              <w:pStyle w:val="Defaul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4. Отработка механизма учета индивидуальных достижений обучающихся в начальн</w:t>
            </w:r>
            <w:r w:rsidR="008C1CF9">
              <w:rPr>
                <w:rFonts w:asciiTheme="majorBidi" w:hAnsiTheme="majorBidi" w:cstheme="majorBidi"/>
                <w:sz w:val="28"/>
                <w:szCs w:val="28"/>
              </w:rPr>
              <w:t>ой школе (портфель достижений обучающихся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). 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2" w:type="dxa"/>
          </w:tcPr>
          <w:p w:rsidR="00F24259" w:rsidRPr="002714FC" w:rsidRDefault="009050F2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vMerge w:val="restart"/>
          </w:tcPr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Бычкова Е.Г.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Л.Ю.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Мандрыкина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Г.К.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4645F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34147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Заместитель </w:t>
            </w:r>
            <w:r w:rsidR="00B325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директора по УВР</w:t>
            </w: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Pr="002714FC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892" w:type="dxa"/>
          </w:tcPr>
          <w:p w:rsidR="00F24259" w:rsidRPr="002714FC" w:rsidRDefault="009050F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92" w:type="dxa"/>
          </w:tcPr>
          <w:p w:rsidR="00F24259" w:rsidRPr="002714FC" w:rsidRDefault="009050F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2 четверть.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Уточнение банка данных о способных детях и </w:t>
            </w:r>
            <w:proofErr w:type="spellStart"/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низкомотивированных</w:t>
            </w:r>
            <w:proofErr w:type="spellEnd"/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детях, выделение детей для индивидуальной работы.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Состояние электронных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объективности выставления четвертных отметок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выполнение учебных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успеваемости.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1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Зам. директора по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1B2DC4" w:rsidRDefault="001B2DC4" w:rsidP="00F6159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7404C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4</w:t>
      </w:r>
    </w:p>
    <w:p w:rsidR="00EC650E" w:rsidRDefault="00EC650E" w:rsidP="00EC6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650E">
        <w:rPr>
          <w:rFonts w:ascii="Times New Roman" w:hAnsi="Times New Roman" w:cs="Times New Roman"/>
          <w:b/>
          <w:sz w:val="28"/>
          <w:szCs w:val="28"/>
        </w:rPr>
        <w:t>Здоровьесбе</w:t>
      </w:r>
      <w:r>
        <w:rPr>
          <w:rFonts w:ascii="Times New Roman" w:hAnsi="Times New Roman" w:cs="Times New Roman"/>
          <w:b/>
          <w:sz w:val="28"/>
          <w:szCs w:val="28"/>
        </w:rPr>
        <w:t>режение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формирование культуры </w:t>
      </w:r>
      <w:r w:rsidRPr="00EC650E">
        <w:rPr>
          <w:rFonts w:ascii="Times New Roman" w:hAnsi="Times New Roman" w:cs="Times New Roman"/>
          <w:b/>
          <w:sz w:val="28"/>
          <w:szCs w:val="28"/>
        </w:rPr>
        <w:t>здорового и безопасного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образа</w:t>
      </w:r>
      <w:r w:rsidRPr="00EC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B0F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 соответствии с требо</w:t>
      </w:r>
      <w:r w:rsidR="00F6159C">
        <w:rPr>
          <w:rFonts w:ascii="Times New Roman" w:hAnsi="Times New Roman" w:cs="Times New Roman"/>
          <w:b/>
          <w:sz w:val="28"/>
          <w:szCs w:val="28"/>
        </w:rPr>
        <w:t xml:space="preserve">ваниями ФГОС»                  </w:t>
      </w:r>
    </w:p>
    <w:p w:rsidR="00A927FF" w:rsidRPr="00EC650E" w:rsidRDefault="00EC650E" w:rsidP="00EC6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27FF"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="00A927FF" w:rsidRPr="002714FC">
        <w:rPr>
          <w:rFonts w:asciiTheme="majorBidi" w:hAnsiTheme="majorBidi" w:cstheme="majorBidi"/>
          <w:sz w:val="28"/>
          <w:szCs w:val="28"/>
        </w:rPr>
        <w:t xml:space="preserve"> семинар.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 </w:t>
      </w:r>
      <w:r w:rsidRPr="002714FC">
        <w:rPr>
          <w:rFonts w:asciiTheme="majorBidi" w:hAnsiTheme="majorBidi" w:cstheme="majorBidi"/>
          <w:bCs/>
          <w:sz w:val="28"/>
          <w:szCs w:val="28"/>
        </w:rPr>
        <w:t>март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обсуждения:</w:t>
      </w:r>
    </w:p>
    <w:p w:rsidR="00A927FF" w:rsidRPr="00EC650E" w:rsidRDefault="00EC650E" w:rsidP="00EC650E">
      <w:pPr>
        <w:pStyle w:val="Default"/>
        <w:spacing w:after="27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EC650E">
        <w:rPr>
          <w:sz w:val="28"/>
          <w:szCs w:val="28"/>
        </w:rPr>
        <w:t>.</w:t>
      </w:r>
      <w:r>
        <w:rPr>
          <w:sz w:val="28"/>
          <w:szCs w:val="28"/>
        </w:rPr>
        <w:t xml:space="preserve"> «Применение и соблюдение</w:t>
      </w:r>
      <w:r w:rsidRPr="00EC65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и        формирование культуры </w:t>
      </w:r>
      <w:r w:rsidRPr="00EC650E">
        <w:rPr>
          <w:sz w:val="28"/>
          <w:szCs w:val="28"/>
        </w:rPr>
        <w:t>здорового и безопасного образ</w:t>
      </w:r>
      <w:r>
        <w:rPr>
          <w:sz w:val="28"/>
          <w:szCs w:val="28"/>
        </w:rPr>
        <w:t xml:space="preserve">а жизни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   </w:t>
      </w:r>
      <w:r w:rsidRPr="00EC650E">
        <w:rPr>
          <w:sz w:val="28"/>
          <w:szCs w:val="28"/>
        </w:rPr>
        <w:t>обучающихся в соответствии с требованиями ФГОС»</w:t>
      </w:r>
      <w:r>
        <w:rPr>
          <w:sz w:val="28"/>
          <w:szCs w:val="28"/>
        </w:rPr>
        <w:t>.</w:t>
      </w:r>
      <w:r w:rsidRPr="00EC650E">
        <w:rPr>
          <w:sz w:val="28"/>
          <w:szCs w:val="28"/>
        </w:rPr>
        <w:br/>
      </w:r>
      <w:r w:rsidR="00A927FF" w:rsidRPr="00EC650E">
        <w:rPr>
          <w:sz w:val="28"/>
          <w:szCs w:val="28"/>
        </w:rPr>
        <w:t>.</w:t>
      </w:r>
      <w:r w:rsidR="00A927FF" w:rsidRPr="002714FC">
        <w:rPr>
          <w:rFonts w:asciiTheme="majorBidi" w:hAnsiTheme="majorBidi" w:cstheme="majorBidi"/>
          <w:sz w:val="28"/>
          <w:szCs w:val="28"/>
        </w:rPr>
        <w:t>2. Методы педагогической диагностики в соответствии с новым ФГОС.</w:t>
      </w:r>
    </w:p>
    <w:p w:rsidR="00A927FF" w:rsidRPr="002714FC" w:rsidRDefault="00A927FF" w:rsidP="00EC650E">
      <w:pPr>
        <w:pStyle w:val="Default"/>
        <w:spacing w:after="27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3. Технология оценивания образовательных достижений учащихся в </w:t>
      </w:r>
      <w:r w:rsidR="00EC650E">
        <w:rPr>
          <w:rFonts w:asciiTheme="majorBidi" w:hAnsiTheme="majorBidi" w:cstheme="majorBidi"/>
          <w:sz w:val="28"/>
          <w:szCs w:val="28"/>
        </w:rPr>
        <w:t xml:space="preserve">   </w:t>
      </w:r>
      <w:r w:rsidRPr="002714FC">
        <w:rPr>
          <w:rFonts w:asciiTheme="majorBidi" w:hAnsiTheme="majorBidi" w:cstheme="majorBidi"/>
          <w:sz w:val="28"/>
          <w:szCs w:val="28"/>
        </w:rPr>
        <w:t>рамках ФГОС.</w:t>
      </w:r>
    </w:p>
    <w:p w:rsidR="00A927FF" w:rsidRPr="002714FC" w:rsidRDefault="00A927FF" w:rsidP="00EC650E">
      <w:pPr>
        <w:pStyle w:val="Default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4. Отработка механизма учета индивидуальных достижений обучающихся в начальн</w:t>
      </w:r>
      <w:r w:rsidR="00EC650E">
        <w:rPr>
          <w:rFonts w:asciiTheme="majorBidi" w:hAnsiTheme="majorBidi" w:cstheme="majorBidi"/>
          <w:sz w:val="28"/>
          <w:szCs w:val="28"/>
        </w:rPr>
        <w:t>ой школе (портфель достижений</w:t>
      </w:r>
      <w:r w:rsidRPr="002714FC">
        <w:rPr>
          <w:rFonts w:asciiTheme="majorBidi" w:hAnsiTheme="majorBidi" w:cstheme="majorBidi"/>
          <w:sz w:val="28"/>
          <w:szCs w:val="28"/>
        </w:rPr>
        <w:t>).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41"/>
        <w:gridCol w:w="1929"/>
        <w:gridCol w:w="2662"/>
      </w:tblGrid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41" w:type="dxa"/>
          </w:tcPr>
          <w:p w:rsidR="00F24259" w:rsidRPr="002714FC" w:rsidRDefault="00613A3B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EC650E">
              <w:rPr>
                <w:rFonts w:asciiTheme="majorBidi" w:hAnsiTheme="majorBidi" w:cstheme="majorBidi"/>
                <w:sz w:val="28"/>
                <w:szCs w:val="28"/>
              </w:rPr>
              <w:t xml:space="preserve">Применение и соблюдение </w:t>
            </w:r>
            <w:proofErr w:type="spellStart"/>
            <w:r w:rsidR="00EC650E">
              <w:rPr>
                <w:rFonts w:asciiTheme="majorBidi" w:hAnsiTheme="majorBidi" w:cstheme="majorBidi"/>
                <w:sz w:val="28"/>
                <w:szCs w:val="28"/>
              </w:rPr>
              <w:t>здоровьесберегающих</w:t>
            </w:r>
            <w:proofErr w:type="spellEnd"/>
            <w:r w:rsidR="00EC650E">
              <w:rPr>
                <w:rFonts w:asciiTheme="majorBidi" w:hAnsiTheme="majorBidi" w:cstheme="majorBidi"/>
                <w:sz w:val="28"/>
                <w:szCs w:val="28"/>
              </w:rPr>
              <w:t xml:space="preserve"> технологий</w:t>
            </w:r>
            <w:r w:rsidR="005305F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5305F4">
              <w:rPr>
                <w:rFonts w:asciiTheme="majorBidi" w:hAnsiTheme="majorBidi" w:cstheme="majorBidi"/>
                <w:sz w:val="28"/>
                <w:szCs w:val="28"/>
              </w:rPr>
              <w:t>у</w:t>
            </w:r>
            <w:proofErr w:type="gramEnd"/>
            <w:r w:rsidR="005305F4">
              <w:rPr>
                <w:rFonts w:asciiTheme="majorBidi" w:hAnsiTheme="majorBidi" w:cstheme="majorBidi"/>
                <w:sz w:val="28"/>
                <w:szCs w:val="28"/>
              </w:rPr>
              <w:t xml:space="preserve"> обучающихся в соответствии с требованиями ФГОС.</w:t>
            </w: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 Изучение методов  педагогической диагностики в соответствии с ФГОС.</w:t>
            </w: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24259" w:rsidRPr="005305F4" w:rsidRDefault="00F24259" w:rsidP="005305F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3.Технология оценивания образовательных достижений учащихся начальных классов.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5305F4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Использование новых педаг</w:t>
            </w:r>
            <w:r w:rsidR="008B5FC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огических технологий – портфель достижений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ученика начальной школы как средство мотивации личностного развития.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март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2" w:type="dxa"/>
            <w:vMerge w:val="restart"/>
          </w:tcPr>
          <w:p w:rsidR="00F24259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Дорошенко Т.В.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9E0D53" w:rsidRDefault="009E0D53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9E0D53" w:rsidRDefault="009E0D53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Бычкова Е.Г.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Мандрыкина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Г.К.</w:t>
            </w: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1B2DC4" w:rsidRDefault="001B2DC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Л.Ю.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Pr="002714FC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Проведение Предметной недели начальной школы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</w:t>
            </w:r>
            <w:r w:rsidR="00EC650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662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3 четверть.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62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* Состояние электронных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отм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еток, выполнение учебных программ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программ</w:t>
            </w:r>
            <w:proofErr w:type="spellEnd"/>
            <w:proofErr w:type="gramEnd"/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анализ успеваемости.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* Формирование базы данных о будущих первоклассниках</w:t>
            </w:r>
            <w:r w:rsidRPr="002714F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предшкольной</w:t>
            </w:r>
            <w:proofErr w:type="spellEnd"/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подготовки будущих первоклассников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март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62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DF7562" w:rsidRPr="002714FC" w:rsidRDefault="00DF7562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7404C4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5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круглый стол.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Время проведения</w:t>
      </w:r>
      <w:r w:rsidR="00F6159C">
        <w:rPr>
          <w:rFonts w:asciiTheme="majorBidi" w:hAnsiTheme="majorBidi" w:cstheme="majorBidi"/>
          <w:sz w:val="28"/>
          <w:szCs w:val="28"/>
        </w:rPr>
        <w:t>: июнь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</w:t>
      </w:r>
      <w:r w:rsidRPr="002714FC">
        <w:rPr>
          <w:rFonts w:asciiTheme="majorBidi" w:hAnsiTheme="majorBidi" w:cstheme="majorBidi"/>
          <w:sz w:val="28"/>
          <w:szCs w:val="28"/>
        </w:rPr>
        <w:t xml:space="preserve">: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Анализ работы МО учителей начальных классов.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Задачи МО учителей начальных </w:t>
      </w:r>
      <w:r w:rsidR="0032652E">
        <w:rPr>
          <w:rFonts w:asciiTheme="majorBidi" w:hAnsiTheme="majorBidi" w:cstheme="majorBidi"/>
          <w:sz w:val="28"/>
          <w:szCs w:val="28"/>
        </w:rPr>
        <w:t>классов на 2022</w:t>
      </w:r>
      <w:r w:rsidR="00121BC4" w:rsidRPr="002714FC">
        <w:rPr>
          <w:rFonts w:asciiTheme="majorBidi" w:hAnsiTheme="majorBidi" w:cstheme="majorBidi"/>
          <w:sz w:val="28"/>
          <w:szCs w:val="28"/>
        </w:rPr>
        <w:t xml:space="preserve"> – 20</w:t>
      </w:r>
      <w:r w:rsidR="0032652E">
        <w:rPr>
          <w:rFonts w:asciiTheme="majorBidi" w:hAnsiTheme="majorBidi" w:cstheme="majorBidi"/>
          <w:sz w:val="28"/>
          <w:szCs w:val="28"/>
        </w:rPr>
        <w:t>23</w:t>
      </w:r>
      <w:r w:rsidRPr="002714FC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80"/>
        <w:gridCol w:w="1911"/>
        <w:gridCol w:w="2641"/>
      </w:tblGrid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80" w:type="dxa"/>
          </w:tcPr>
          <w:p w:rsidR="00F24259" w:rsidRPr="002714FC" w:rsidRDefault="00F24259" w:rsidP="0029222E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F24259" w:rsidRPr="002714FC" w:rsidRDefault="00F24259" w:rsidP="0029222E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Обсуждение</w:t>
            </w:r>
            <w:r w:rsidR="00F6159C">
              <w:rPr>
                <w:rFonts w:asciiTheme="majorBidi" w:hAnsiTheme="majorBidi" w:cstheme="majorBidi"/>
                <w:sz w:val="28"/>
                <w:szCs w:val="28"/>
              </w:rPr>
              <w:t xml:space="preserve"> плана работы и задач МО на 2022 -2023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 учебный год.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* Родительское собр</w:t>
            </w:r>
            <w:r w:rsidR="005305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ание для </w:t>
            </w:r>
            <w:proofErr w:type="gramStart"/>
            <w:r w:rsidR="005305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родителей</w:t>
            </w:r>
            <w:proofErr w:type="gramEnd"/>
            <w:r w:rsidR="005305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будущих первоклассников.</w:t>
            </w:r>
          </w:p>
          <w:p w:rsidR="00F24259" w:rsidRPr="00F6159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3B373F"/>
                <w:sz w:val="28"/>
                <w:szCs w:val="28"/>
              </w:rPr>
              <w:t xml:space="preserve">* </w:t>
            </w:r>
            <w:r w:rsidRPr="00F6159C">
              <w:rPr>
                <w:rFonts w:asciiTheme="majorBidi" w:hAnsiTheme="majorBidi" w:cstheme="majorBidi"/>
                <w:sz w:val="28"/>
                <w:szCs w:val="28"/>
              </w:rPr>
              <w:t>Пополнение методической копилки на электронных и бумажных носителях.</w:t>
            </w:r>
          </w:p>
          <w:p w:rsidR="00F24259" w:rsidRPr="00F6159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159C">
              <w:rPr>
                <w:rFonts w:asciiTheme="majorBidi" w:eastAsia="Times New Roman" w:hAnsiTheme="majorBidi" w:cstheme="majorBidi"/>
                <w:sz w:val="28"/>
                <w:szCs w:val="28"/>
              </w:rPr>
              <w:t>* Портфолио педагога.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Выполнение учебных программ.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Анализ работы методического объединения уч</w:t>
            </w:r>
            <w:r w:rsidR="00F6159C">
              <w:rPr>
                <w:rFonts w:asciiTheme="majorBidi" w:hAnsiTheme="majorBidi" w:cstheme="majorBidi"/>
                <w:sz w:val="28"/>
                <w:szCs w:val="28"/>
              </w:rPr>
              <w:t>ителей начальных классов за 2021 -2022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год.</w:t>
            </w:r>
          </w:p>
          <w:p w:rsidR="00F24259" w:rsidRPr="002714FC" w:rsidRDefault="00F24259" w:rsidP="0029222E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Обеспечение УМК на новый учебный год.</w:t>
            </w:r>
          </w:p>
        </w:tc>
        <w:tc>
          <w:tcPr>
            <w:tcW w:w="1911" w:type="dxa"/>
          </w:tcPr>
          <w:p w:rsidR="00F24259" w:rsidRPr="002714FC" w:rsidRDefault="00F6159C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Июнь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41" w:type="dxa"/>
            <w:vMerge w:val="restart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776A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1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дневников.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Руководитель </w:t>
            </w:r>
            <w:r w:rsidR="00776A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Состояние оформления</w:t>
            </w:r>
            <w:r w:rsidR="00C436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электронных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отм</w:t>
            </w:r>
            <w:r w:rsidR="00C436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еток, выполнение учебных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успеваемости.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B3368" w:rsidRPr="002714FC" w:rsidRDefault="00CB3368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Поддержка и развитие кадрового потенциала учителей начальных классов.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832"/>
        <w:gridCol w:w="2056"/>
        <w:gridCol w:w="1744"/>
      </w:tblGrid>
      <w:tr w:rsidR="00F24259" w:rsidRPr="002714FC" w:rsidTr="0029222E">
        <w:tc>
          <w:tcPr>
            <w:tcW w:w="6832" w:type="dxa"/>
          </w:tcPr>
          <w:p w:rsidR="00F24259" w:rsidRPr="002714FC" w:rsidRDefault="00F24259" w:rsidP="0029222E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056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44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F24259" w:rsidRPr="002714FC" w:rsidTr="0029222E">
        <w:tc>
          <w:tcPr>
            <w:tcW w:w="6832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</w:t>
            </w:r>
            <w:r w:rsidR="001B5B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B3368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(высшую)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квалификационную категорию.</w:t>
            </w:r>
          </w:p>
        </w:tc>
        <w:tc>
          <w:tcPr>
            <w:tcW w:w="2056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 течение </w:t>
            </w:r>
            <w:r w:rsidR="0074645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744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0632" w:type="dxa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3"/>
        <w:gridCol w:w="2186"/>
        <w:gridCol w:w="2003"/>
      </w:tblGrid>
      <w:tr w:rsidR="00F24259" w:rsidRPr="002714FC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F24259" w:rsidRPr="002714FC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F24259" w:rsidRPr="002714FC" w:rsidRDefault="00F24259" w:rsidP="002714FC">
      <w:pPr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24259" w:rsidRPr="002714FC" w:rsidRDefault="00F24259" w:rsidP="0029222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F24259" w:rsidRPr="002714FC" w:rsidSect="00271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B" w:rsidRDefault="000C2B4B">
      <w:pPr>
        <w:spacing w:after="0" w:line="240" w:lineRule="auto"/>
      </w:pPr>
      <w:r>
        <w:separator/>
      </w:r>
    </w:p>
  </w:endnote>
  <w:endnote w:type="continuationSeparator" w:id="0">
    <w:p w:rsidR="000C2B4B" w:rsidRDefault="000C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0E" w:rsidRDefault="00EC65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5969"/>
      <w:docPartObj>
        <w:docPartGallery w:val="Page Numbers (Bottom of Page)"/>
        <w:docPartUnique/>
      </w:docPartObj>
    </w:sdtPr>
    <w:sdtEndPr/>
    <w:sdtContent>
      <w:p w:rsidR="00EC650E" w:rsidRDefault="00391E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9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50E" w:rsidRDefault="00EC65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0E" w:rsidRDefault="00EC6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B" w:rsidRDefault="000C2B4B">
      <w:pPr>
        <w:spacing w:after="0" w:line="240" w:lineRule="auto"/>
      </w:pPr>
      <w:r>
        <w:separator/>
      </w:r>
    </w:p>
  </w:footnote>
  <w:footnote w:type="continuationSeparator" w:id="0">
    <w:p w:rsidR="000C2B4B" w:rsidRDefault="000C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0E" w:rsidRDefault="00EC65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0E" w:rsidRDefault="00EC65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0E" w:rsidRDefault="00EC65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1C1"/>
    <w:multiLevelType w:val="hybridMultilevel"/>
    <w:tmpl w:val="9C8E7F2C"/>
    <w:lvl w:ilvl="0" w:tplc="B27269B4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75F5"/>
    <w:multiLevelType w:val="multilevel"/>
    <w:tmpl w:val="A82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259"/>
    <w:rsid w:val="00000436"/>
    <w:rsid w:val="000544BD"/>
    <w:rsid w:val="000558AC"/>
    <w:rsid w:val="00062617"/>
    <w:rsid w:val="00062A47"/>
    <w:rsid w:val="00062B77"/>
    <w:rsid w:val="000A3AD1"/>
    <w:rsid w:val="000C2B4B"/>
    <w:rsid w:val="000E4B06"/>
    <w:rsid w:val="00103C15"/>
    <w:rsid w:val="00120B8A"/>
    <w:rsid w:val="00121BC4"/>
    <w:rsid w:val="001A165D"/>
    <w:rsid w:val="001B25A6"/>
    <w:rsid w:val="001B2DC4"/>
    <w:rsid w:val="001B5B0F"/>
    <w:rsid w:val="001D1B45"/>
    <w:rsid w:val="002179B5"/>
    <w:rsid w:val="002714FC"/>
    <w:rsid w:val="0029222E"/>
    <w:rsid w:val="002B7879"/>
    <w:rsid w:val="002C0610"/>
    <w:rsid w:val="002D21F0"/>
    <w:rsid w:val="002D5A26"/>
    <w:rsid w:val="002F1931"/>
    <w:rsid w:val="003042A0"/>
    <w:rsid w:val="00324457"/>
    <w:rsid w:val="0032652E"/>
    <w:rsid w:val="003332B3"/>
    <w:rsid w:val="0034147B"/>
    <w:rsid w:val="00352DC5"/>
    <w:rsid w:val="003719D1"/>
    <w:rsid w:val="00390C4B"/>
    <w:rsid w:val="00391EF1"/>
    <w:rsid w:val="00414F6A"/>
    <w:rsid w:val="004230CC"/>
    <w:rsid w:val="00423166"/>
    <w:rsid w:val="004518D5"/>
    <w:rsid w:val="004A2486"/>
    <w:rsid w:val="004C29D9"/>
    <w:rsid w:val="00523AA0"/>
    <w:rsid w:val="00525159"/>
    <w:rsid w:val="005305F4"/>
    <w:rsid w:val="005711E3"/>
    <w:rsid w:val="005839DE"/>
    <w:rsid w:val="00585546"/>
    <w:rsid w:val="00603A2C"/>
    <w:rsid w:val="00613A3B"/>
    <w:rsid w:val="006361C6"/>
    <w:rsid w:val="00663723"/>
    <w:rsid w:val="006E28E5"/>
    <w:rsid w:val="006E4EF9"/>
    <w:rsid w:val="007404C4"/>
    <w:rsid w:val="0074645F"/>
    <w:rsid w:val="00776ADF"/>
    <w:rsid w:val="007E5821"/>
    <w:rsid w:val="00805C42"/>
    <w:rsid w:val="00826856"/>
    <w:rsid w:val="00850A45"/>
    <w:rsid w:val="00894C4A"/>
    <w:rsid w:val="008A30B9"/>
    <w:rsid w:val="008B5FC1"/>
    <w:rsid w:val="008C1CF9"/>
    <w:rsid w:val="008D5B57"/>
    <w:rsid w:val="009050F2"/>
    <w:rsid w:val="00920AF4"/>
    <w:rsid w:val="00921EBC"/>
    <w:rsid w:val="0094304B"/>
    <w:rsid w:val="00971EB9"/>
    <w:rsid w:val="009902DB"/>
    <w:rsid w:val="009B7B91"/>
    <w:rsid w:val="009C1328"/>
    <w:rsid w:val="009E0D53"/>
    <w:rsid w:val="009E19CD"/>
    <w:rsid w:val="00A0430F"/>
    <w:rsid w:val="00A1106C"/>
    <w:rsid w:val="00A3790C"/>
    <w:rsid w:val="00A52A2E"/>
    <w:rsid w:val="00A60A69"/>
    <w:rsid w:val="00A67FFB"/>
    <w:rsid w:val="00A927FF"/>
    <w:rsid w:val="00AA57B6"/>
    <w:rsid w:val="00B12350"/>
    <w:rsid w:val="00B140DC"/>
    <w:rsid w:val="00B229A4"/>
    <w:rsid w:val="00B32590"/>
    <w:rsid w:val="00B83D8A"/>
    <w:rsid w:val="00C20844"/>
    <w:rsid w:val="00C315DD"/>
    <w:rsid w:val="00C436ED"/>
    <w:rsid w:val="00CA1527"/>
    <w:rsid w:val="00CB11F8"/>
    <w:rsid w:val="00CB3368"/>
    <w:rsid w:val="00CC4541"/>
    <w:rsid w:val="00CE157C"/>
    <w:rsid w:val="00D06F38"/>
    <w:rsid w:val="00D12DFD"/>
    <w:rsid w:val="00D53CD7"/>
    <w:rsid w:val="00D76536"/>
    <w:rsid w:val="00DD11C8"/>
    <w:rsid w:val="00DF7562"/>
    <w:rsid w:val="00E00E15"/>
    <w:rsid w:val="00E2648E"/>
    <w:rsid w:val="00E43B7C"/>
    <w:rsid w:val="00E7281C"/>
    <w:rsid w:val="00E95C0B"/>
    <w:rsid w:val="00EC650E"/>
    <w:rsid w:val="00EF1F02"/>
    <w:rsid w:val="00EF7C92"/>
    <w:rsid w:val="00F01100"/>
    <w:rsid w:val="00F1034A"/>
    <w:rsid w:val="00F15D17"/>
    <w:rsid w:val="00F24259"/>
    <w:rsid w:val="00F41690"/>
    <w:rsid w:val="00F553FA"/>
    <w:rsid w:val="00F6159C"/>
    <w:rsid w:val="00F9373D"/>
    <w:rsid w:val="00FD230B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15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931"/>
    <w:pPr>
      <w:ind w:left="720"/>
      <w:contextualSpacing/>
    </w:pPr>
  </w:style>
  <w:style w:type="paragraph" w:styleId="ad">
    <w:name w:val="No Spacing"/>
    <w:uiPriority w:val="1"/>
    <w:qFormat/>
    <w:rsid w:val="002F1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CA46-50DD-4F36-8C8B-21BC4A2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Никита Сабинин</cp:lastModifiedBy>
  <cp:revision>52</cp:revision>
  <cp:lastPrinted>2022-01-17T18:57:00Z</cp:lastPrinted>
  <dcterms:created xsi:type="dcterms:W3CDTF">2017-08-10T09:04:00Z</dcterms:created>
  <dcterms:modified xsi:type="dcterms:W3CDTF">2022-01-18T16:23:00Z</dcterms:modified>
  <cp:version>1</cp:version>
</cp:coreProperties>
</file>